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2E71D6BE" w:rsidR="009F6B15" w:rsidRPr="009B602B" w:rsidRDefault="000A202D" w:rsidP="00A47A62">
      <w:pPr>
        <w:spacing w:after="0" w:line="240" w:lineRule="auto"/>
        <w:jc w:val="center"/>
        <w:rPr>
          <w:b/>
          <w:sz w:val="20"/>
          <w:szCs w:val="20"/>
        </w:rPr>
      </w:pPr>
      <w:bookmarkStart w:id="0" w:name="_Hlk212111214"/>
      <w:r>
        <w:rPr>
          <w:b/>
          <w:sz w:val="20"/>
          <w:szCs w:val="20"/>
        </w:rPr>
        <w:t xml:space="preserve"> </w:t>
      </w:r>
      <w:r w:rsidR="009F6B15"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44B77488"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00090F44">
        <w:rPr>
          <w:b/>
          <w:sz w:val="20"/>
          <w:szCs w:val="20"/>
        </w:rPr>
        <w:t>PCE-LPP-016-2026-BIS</w:t>
      </w:r>
      <w:r w:rsidRPr="009B602B">
        <w:rPr>
          <w:b/>
          <w:sz w:val="20"/>
          <w:szCs w:val="20"/>
        </w:rPr>
        <w:t xml:space="preserve">,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bookmarkStart w:id="1" w:name="_Hlk227688903"/>
      <w:r w:rsidR="00F57BDE" w:rsidRPr="00F57BDE">
        <w:rPr>
          <w:b/>
          <w:sz w:val="20"/>
          <w:szCs w:val="20"/>
        </w:rPr>
        <w:t xml:space="preserve">ADQUISICIÓN DE </w:t>
      </w:r>
      <w:r w:rsidR="007949CE">
        <w:rPr>
          <w:b/>
          <w:sz w:val="20"/>
          <w:szCs w:val="20"/>
        </w:rPr>
        <w:t>VEHICULOS OFICIALES INSTITUCIONALES</w:t>
      </w:r>
      <w:bookmarkEnd w:id="1"/>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w:t>
      </w:r>
      <w:r w:rsidR="007949CE">
        <w:rPr>
          <w:sz w:val="20"/>
          <w:szCs w:val="20"/>
        </w:rPr>
        <w:t xml:space="preserve">53, 54, </w:t>
      </w:r>
      <w:r w:rsidRPr="009B602B">
        <w:rPr>
          <w:sz w:val="20"/>
          <w:szCs w:val="20"/>
        </w:rPr>
        <w:t>55,</w:t>
      </w:r>
      <w:r w:rsidR="007949CE">
        <w:rPr>
          <w:sz w:val="20"/>
          <w:szCs w:val="20"/>
        </w:rPr>
        <w:t xml:space="preserve"> 56, 57,</w:t>
      </w:r>
      <w:r w:rsidRPr="009B602B">
        <w:rPr>
          <w:sz w:val="20"/>
          <w:szCs w:val="20"/>
        </w:rPr>
        <w:t xml:space="preserve"> 64 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6668A2">
      <w:pPr>
        <w:pStyle w:val="Prrafodelista"/>
        <w:numPr>
          <w:ilvl w:val="0"/>
          <w:numId w:val="3"/>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52B326EC"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00090F44">
        <w:rPr>
          <w:b/>
          <w:sz w:val="20"/>
          <w:szCs w:val="20"/>
        </w:rPr>
        <w:t>PCE-LPP-016-2026-BIS</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bookmarkStart w:id="2" w:name="_Hlk221449663"/>
      <w:r w:rsidRPr="009B602B">
        <w:rPr>
          <w:sz w:val="20"/>
          <w:szCs w:val="20"/>
        </w:rPr>
        <w:t>La contratación abarcará el ejercicio fiscal 2026</w:t>
      </w:r>
      <w:r w:rsidR="00E13579" w:rsidRPr="009B602B">
        <w:rPr>
          <w:sz w:val="20"/>
          <w:szCs w:val="20"/>
        </w:rPr>
        <w:t>.</w:t>
      </w:r>
    </w:p>
    <w:bookmarkEnd w:id="2"/>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53E6CEB5"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 xml:space="preserve">la </w:t>
      </w:r>
      <w:r w:rsidR="00F57BDE" w:rsidRPr="00F57BDE">
        <w:rPr>
          <w:sz w:val="20"/>
          <w:szCs w:val="20"/>
        </w:rPr>
        <w:t xml:space="preserve">adquisición de </w:t>
      </w:r>
      <w:r w:rsidR="00C47261">
        <w:rPr>
          <w:sz w:val="20"/>
          <w:szCs w:val="20"/>
        </w:rPr>
        <w:t>material de curación</w:t>
      </w:r>
      <w:r w:rsidR="00F57BDE" w:rsidRPr="00F57BDE">
        <w:rPr>
          <w:sz w:val="20"/>
          <w:szCs w:val="20"/>
        </w:rPr>
        <w:t xml:space="preserve"> </w:t>
      </w:r>
      <w:r w:rsidRPr="009B602B">
        <w:rPr>
          <w:sz w:val="20"/>
          <w:szCs w:val="20"/>
        </w:rPr>
        <w:t xml:space="preserve">solicitado por Pensiones Civiles del Estado de Chihuahua, </w:t>
      </w:r>
      <w:r w:rsidR="007949CE">
        <w:rPr>
          <w:sz w:val="20"/>
          <w:szCs w:val="20"/>
        </w:rPr>
        <w:t xml:space="preserve">la descripción, especificaciones, cantidades, </w:t>
      </w:r>
      <w:r w:rsidRPr="009B602B">
        <w:rPr>
          <w:sz w:val="20"/>
          <w:szCs w:val="20"/>
        </w:rPr>
        <w:t xml:space="preserve">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1A61A318"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C47261">
        <w:rPr>
          <w:sz w:val="20"/>
          <w:szCs w:val="20"/>
        </w:rPr>
        <w:t>cantidades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47EBFD8" w:rsidR="009F6B15"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3D92B6E2" w14:textId="77777777" w:rsidR="00C47261" w:rsidRPr="009B602B" w:rsidRDefault="00C47261" w:rsidP="00A47A62">
      <w:pPr>
        <w:spacing w:after="0" w:line="240" w:lineRule="auto"/>
        <w:jc w:val="both"/>
        <w:rPr>
          <w:sz w:val="20"/>
          <w:szCs w:val="20"/>
        </w:rPr>
      </w:pP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3F60739" w:rsidR="009F6B15" w:rsidRPr="009B602B" w:rsidRDefault="009F6B15" w:rsidP="00A47A62">
      <w:pPr>
        <w:spacing w:after="0" w:line="240" w:lineRule="auto"/>
        <w:jc w:val="both"/>
        <w:rPr>
          <w:sz w:val="20"/>
          <w:szCs w:val="20"/>
        </w:rPr>
      </w:pPr>
      <w:r w:rsidRPr="009B602B">
        <w:rPr>
          <w:sz w:val="20"/>
          <w:szCs w:val="20"/>
        </w:rPr>
        <w:t xml:space="preserve">Para el presente </w:t>
      </w:r>
      <w:r w:rsidR="007949CE">
        <w:rPr>
          <w:sz w:val="20"/>
          <w:szCs w:val="20"/>
        </w:rPr>
        <w:t>procedimiento no se efectuarán ningún tipo de pruebas vehiculares</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4DC6E471"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C47261">
        <w:rPr>
          <w:sz w:val="20"/>
          <w:szCs w:val="20"/>
        </w:rPr>
        <w:t>cantidades</w:t>
      </w:r>
      <w:r w:rsidR="00213835">
        <w:rPr>
          <w:sz w:val="20"/>
          <w:szCs w:val="20"/>
        </w:rPr>
        <w:t xml:space="preserve"> </w:t>
      </w:r>
      <w:r w:rsidR="007949CE">
        <w:rPr>
          <w:sz w:val="20"/>
          <w:szCs w:val="20"/>
        </w:rPr>
        <w:t>fijas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490F3540"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E13579" w:rsidRPr="009B602B">
        <w:rPr>
          <w:sz w:val="20"/>
          <w:szCs w:val="20"/>
        </w:rPr>
        <w:t xml:space="preserve">, mediante contratos </w:t>
      </w:r>
      <w:r w:rsidR="007949CE">
        <w:rPr>
          <w:sz w:val="20"/>
          <w:szCs w:val="20"/>
        </w:rPr>
        <w:t>a precio fijo</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6668A2">
      <w:pPr>
        <w:pStyle w:val="Prrafodelista"/>
        <w:numPr>
          <w:ilvl w:val="0"/>
          <w:numId w:val="3"/>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C739D9" w:rsidRDefault="001F4D63" w:rsidP="001F4D63">
            <w:pPr>
              <w:spacing w:after="0" w:line="240" w:lineRule="auto"/>
              <w:ind w:left="230" w:right="231"/>
              <w:rPr>
                <w:rFonts w:ascii="Calibri" w:eastAsia="Calibri" w:hAnsi="Calibri" w:cs="Calibri"/>
                <w:spacing w:val="1"/>
                <w:sz w:val="16"/>
                <w:szCs w:val="16"/>
                <w:highlight w:val="yellow"/>
              </w:rPr>
            </w:pPr>
          </w:p>
          <w:p w14:paraId="7E316D0A" w14:textId="2E3168D0" w:rsidR="00B37FE7" w:rsidRPr="007949CE" w:rsidRDefault="00B37FE7" w:rsidP="001F4D63">
            <w:pPr>
              <w:spacing w:after="0" w:line="240" w:lineRule="auto"/>
              <w:ind w:left="230" w:right="231"/>
              <w:jc w:val="center"/>
              <w:rPr>
                <w:rFonts w:ascii="Calibri" w:eastAsia="Calibri" w:hAnsi="Calibri" w:cs="Calibri"/>
                <w:sz w:val="16"/>
                <w:szCs w:val="16"/>
                <w:highlight w:val="yellow"/>
                <w:lang w:val="es-419"/>
              </w:rPr>
            </w:pPr>
            <w:r w:rsidRPr="007949CE">
              <w:rPr>
                <w:rFonts w:ascii="Calibri" w:eastAsia="Calibri" w:hAnsi="Calibri" w:cs="Calibri"/>
                <w:spacing w:val="1"/>
                <w:sz w:val="16"/>
                <w:szCs w:val="16"/>
              </w:rPr>
              <w:t>E</w:t>
            </w:r>
            <w:r w:rsidRPr="007949CE">
              <w:rPr>
                <w:rFonts w:ascii="Calibri" w:eastAsia="Calibri" w:hAnsi="Calibri" w:cs="Calibri"/>
                <w:sz w:val="16"/>
                <w:szCs w:val="16"/>
              </w:rPr>
              <w:t>l</w:t>
            </w:r>
            <w:r w:rsidRPr="007949CE">
              <w:rPr>
                <w:rFonts w:ascii="Calibri" w:eastAsia="Calibri" w:hAnsi="Calibri" w:cs="Calibri"/>
                <w:spacing w:val="-1"/>
                <w:sz w:val="16"/>
                <w:szCs w:val="16"/>
              </w:rPr>
              <w:t xml:space="preserve"> dí</w:t>
            </w:r>
            <w:r w:rsidRPr="007949CE">
              <w:rPr>
                <w:rFonts w:ascii="Calibri" w:eastAsia="Calibri" w:hAnsi="Calibri" w:cs="Calibri"/>
                <w:sz w:val="16"/>
                <w:szCs w:val="16"/>
              </w:rPr>
              <w:t xml:space="preserve">a </w:t>
            </w:r>
            <w:r w:rsidR="009B6903">
              <w:rPr>
                <w:rFonts w:ascii="Calibri" w:eastAsia="Calibri" w:hAnsi="Calibri" w:cs="Calibri"/>
                <w:b/>
                <w:sz w:val="16"/>
                <w:szCs w:val="16"/>
              </w:rPr>
              <w:t>12</w:t>
            </w:r>
            <w:r w:rsidR="00331F5D" w:rsidRPr="007949CE">
              <w:rPr>
                <w:rFonts w:ascii="Calibri" w:eastAsia="Calibri" w:hAnsi="Calibri" w:cs="Calibri"/>
                <w:b/>
                <w:sz w:val="16"/>
                <w:szCs w:val="16"/>
              </w:rPr>
              <w:t xml:space="preserve"> de </w:t>
            </w:r>
            <w:r w:rsidR="009B6903">
              <w:rPr>
                <w:rFonts w:ascii="Calibri" w:eastAsia="Calibri" w:hAnsi="Calibri" w:cs="Calibri"/>
                <w:b/>
                <w:sz w:val="16"/>
                <w:szCs w:val="16"/>
              </w:rPr>
              <w:t>junio</w:t>
            </w:r>
            <w:r w:rsidRPr="007949CE">
              <w:rPr>
                <w:rFonts w:ascii="Calibri" w:eastAsia="Calibri" w:hAnsi="Calibri" w:cs="Calibri"/>
                <w:b/>
                <w:spacing w:val="1"/>
                <w:sz w:val="16"/>
                <w:szCs w:val="16"/>
              </w:rPr>
              <w:t xml:space="preserve"> </w:t>
            </w:r>
            <w:r w:rsidRPr="007949CE">
              <w:rPr>
                <w:rFonts w:ascii="Calibri" w:eastAsia="Calibri" w:hAnsi="Calibri" w:cs="Calibri"/>
                <w:b/>
                <w:spacing w:val="-2"/>
                <w:sz w:val="16"/>
                <w:szCs w:val="16"/>
              </w:rPr>
              <w:t>d</w:t>
            </w:r>
            <w:r w:rsidRPr="007949CE">
              <w:rPr>
                <w:rFonts w:ascii="Calibri" w:eastAsia="Calibri" w:hAnsi="Calibri" w:cs="Calibri"/>
                <w:b/>
                <w:sz w:val="16"/>
                <w:szCs w:val="16"/>
              </w:rPr>
              <w:t>e</w:t>
            </w:r>
            <w:r w:rsidRPr="007949CE">
              <w:rPr>
                <w:rFonts w:ascii="Calibri" w:eastAsia="Calibri" w:hAnsi="Calibri" w:cs="Calibri"/>
                <w:b/>
                <w:spacing w:val="1"/>
                <w:sz w:val="16"/>
                <w:szCs w:val="16"/>
              </w:rPr>
              <w:t xml:space="preserve"> </w:t>
            </w:r>
            <w:r w:rsidRPr="007949CE">
              <w:rPr>
                <w:rFonts w:ascii="Calibri" w:eastAsia="Calibri" w:hAnsi="Calibri" w:cs="Calibri"/>
                <w:b/>
                <w:sz w:val="16"/>
                <w:szCs w:val="16"/>
              </w:rPr>
              <w:t>202</w:t>
            </w:r>
            <w:r w:rsidR="00F57BDE" w:rsidRPr="007949CE">
              <w:rPr>
                <w:rFonts w:ascii="Calibri" w:eastAsia="Calibri" w:hAnsi="Calibri" w:cs="Calibri"/>
                <w:b/>
                <w:spacing w:val="-2"/>
                <w:sz w:val="16"/>
                <w:szCs w:val="16"/>
              </w:rPr>
              <w:t>6</w:t>
            </w:r>
            <w:r w:rsidRPr="007949CE">
              <w:rPr>
                <w:rFonts w:ascii="Calibri" w:eastAsia="Calibri" w:hAnsi="Calibri" w:cs="Calibri"/>
                <w:sz w:val="16"/>
                <w:szCs w:val="16"/>
              </w:rPr>
              <w:t>,</w:t>
            </w:r>
            <w:r w:rsidRPr="007949CE">
              <w:rPr>
                <w:rFonts w:ascii="Calibri" w:eastAsia="Calibri" w:hAnsi="Calibri" w:cs="Calibri"/>
                <w:spacing w:val="1"/>
                <w:sz w:val="16"/>
                <w:szCs w:val="16"/>
              </w:rPr>
              <w:t xml:space="preserve"> </w:t>
            </w:r>
            <w:r w:rsidRPr="007949CE">
              <w:rPr>
                <w:rFonts w:ascii="Calibri" w:eastAsia="Calibri" w:hAnsi="Calibri" w:cs="Calibri"/>
                <w:spacing w:val="-1"/>
                <w:sz w:val="16"/>
                <w:szCs w:val="16"/>
              </w:rPr>
              <w:t>e</w:t>
            </w:r>
            <w:r w:rsidRPr="007949CE">
              <w:rPr>
                <w:rFonts w:ascii="Calibri" w:eastAsia="Calibri" w:hAnsi="Calibri" w:cs="Calibri"/>
                <w:sz w:val="16"/>
                <w:szCs w:val="16"/>
              </w:rPr>
              <w:t>n</w:t>
            </w:r>
            <w:r w:rsidRPr="007949CE">
              <w:rPr>
                <w:rFonts w:ascii="Calibri" w:eastAsia="Calibri" w:hAnsi="Calibri" w:cs="Calibri"/>
                <w:spacing w:val="-1"/>
                <w:sz w:val="16"/>
                <w:szCs w:val="16"/>
              </w:rPr>
              <w:t xml:space="preserve"> </w:t>
            </w:r>
            <w:r w:rsidRPr="007949CE">
              <w:rPr>
                <w:rFonts w:ascii="Calibri" w:eastAsia="Calibri" w:hAnsi="Calibri" w:cs="Calibri"/>
                <w:sz w:val="16"/>
                <w:szCs w:val="16"/>
              </w:rPr>
              <w:t>p</w:t>
            </w:r>
            <w:r w:rsidRPr="007949CE">
              <w:rPr>
                <w:rFonts w:ascii="Calibri" w:eastAsia="Calibri" w:hAnsi="Calibri" w:cs="Calibri"/>
                <w:spacing w:val="-1"/>
                <w:sz w:val="16"/>
                <w:szCs w:val="16"/>
              </w:rPr>
              <w:t>u</w:t>
            </w:r>
            <w:r w:rsidRPr="007949CE">
              <w:rPr>
                <w:rFonts w:ascii="Calibri" w:eastAsia="Calibri" w:hAnsi="Calibri" w:cs="Calibri"/>
                <w:sz w:val="16"/>
                <w:szCs w:val="16"/>
              </w:rPr>
              <w:t>n</w:t>
            </w:r>
            <w:r w:rsidRPr="007949CE">
              <w:rPr>
                <w:rFonts w:ascii="Calibri" w:eastAsia="Calibri" w:hAnsi="Calibri" w:cs="Calibri"/>
                <w:spacing w:val="-2"/>
                <w:sz w:val="16"/>
                <w:szCs w:val="16"/>
              </w:rPr>
              <w:t>t</w:t>
            </w:r>
            <w:r w:rsidRPr="007949CE">
              <w:rPr>
                <w:rFonts w:ascii="Calibri" w:eastAsia="Calibri" w:hAnsi="Calibri" w:cs="Calibri"/>
                <w:sz w:val="16"/>
                <w:szCs w:val="16"/>
              </w:rPr>
              <w:t>o</w:t>
            </w:r>
            <w:r w:rsidRPr="007949CE">
              <w:rPr>
                <w:rFonts w:ascii="Calibri" w:eastAsia="Calibri" w:hAnsi="Calibri" w:cs="Calibri"/>
                <w:spacing w:val="-1"/>
                <w:sz w:val="16"/>
                <w:szCs w:val="16"/>
              </w:rPr>
              <w:t xml:space="preserve"> d</w:t>
            </w:r>
            <w:r w:rsidRPr="007949CE">
              <w:rPr>
                <w:rFonts w:ascii="Calibri" w:eastAsia="Calibri" w:hAnsi="Calibri" w:cs="Calibri"/>
                <w:sz w:val="16"/>
                <w:szCs w:val="16"/>
              </w:rPr>
              <w:t>e</w:t>
            </w:r>
            <w:r w:rsidRPr="007949CE">
              <w:rPr>
                <w:rFonts w:ascii="Calibri" w:eastAsia="Calibri" w:hAnsi="Calibri" w:cs="Calibri"/>
                <w:spacing w:val="-1"/>
                <w:sz w:val="16"/>
                <w:szCs w:val="16"/>
              </w:rPr>
              <w:t xml:space="preserve"> l</w:t>
            </w:r>
            <w:r w:rsidRPr="007949CE">
              <w:rPr>
                <w:rFonts w:ascii="Calibri" w:eastAsia="Calibri" w:hAnsi="Calibri" w:cs="Calibri"/>
                <w:sz w:val="16"/>
                <w:szCs w:val="16"/>
              </w:rPr>
              <w:t>as</w:t>
            </w:r>
            <w:r w:rsidR="001F4D63" w:rsidRPr="007949CE">
              <w:rPr>
                <w:rFonts w:ascii="Calibri" w:eastAsia="Calibri" w:hAnsi="Calibri" w:cs="Calibri"/>
                <w:sz w:val="16"/>
                <w:szCs w:val="16"/>
              </w:rPr>
              <w:t xml:space="preserve"> </w:t>
            </w:r>
            <w:r w:rsidRPr="007949CE">
              <w:rPr>
                <w:rFonts w:ascii="Calibri" w:eastAsia="Calibri" w:hAnsi="Calibri" w:cs="Calibri"/>
                <w:b/>
                <w:sz w:val="16"/>
                <w:szCs w:val="16"/>
              </w:rPr>
              <w:t>1</w:t>
            </w:r>
            <w:r w:rsidR="00D32F5D" w:rsidRPr="007949CE">
              <w:rPr>
                <w:rFonts w:ascii="Calibri" w:eastAsia="Calibri" w:hAnsi="Calibri" w:cs="Calibri"/>
                <w:b/>
                <w:sz w:val="16"/>
                <w:szCs w:val="16"/>
              </w:rPr>
              <w:t>0</w:t>
            </w:r>
            <w:r w:rsidRPr="007949CE">
              <w:rPr>
                <w:rFonts w:ascii="Calibri" w:eastAsia="Calibri" w:hAnsi="Calibri" w:cs="Calibri"/>
                <w:b/>
                <w:spacing w:val="1"/>
                <w:sz w:val="16"/>
                <w:szCs w:val="16"/>
              </w:rPr>
              <w:t>:</w:t>
            </w:r>
            <w:r w:rsidRPr="007949CE">
              <w:rPr>
                <w:rFonts w:ascii="Calibri" w:eastAsia="Calibri" w:hAnsi="Calibri" w:cs="Calibri"/>
                <w:b/>
                <w:sz w:val="16"/>
                <w:szCs w:val="16"/>
              </w:rPr>
              <w:t xml:space="preserve">00 </w:t>
            </w:r>
            <w:r w:rsidRPr="007949CE">
              <w:rPr>
                <w:rFonts w:ascii="Calibri" w:eastAsia="Calibri" w:hAnsi="Calibri" w:cs="Calibri"/>
                <w:sz w:val="16"/>
                <w:szCs w:val="16"/>
              </w:rPr>
              <w:t>h</w:t>
            </w:r>
            <w:r w:rsidRPr="007949CE">
              <w:rPr>
                <w:rFonts w:ascii="Calibri" w:eastAsia="Calibri" w:hAnsi="Calibri" w:cs="Calibri"/>
                <w:spacing w:val="-1"/>
                <w:sz w:val="16"/>
                <w:szCs w:val="16"/>
              </w:rPr>
              <w:t>or</w:t>
            </w:r>
            <w:r w:rsidRPr="007949C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C739D9" w:rsidRDefault="001F4D63" w:rsidP="001F4D63">
            <w:pPr>
              <w:spacing w:after="0" w:line="240" w:lineRule="auto"/>
              <w:ind w:left="230" w:right="231"/>
              <w:jc w:val="center"/>
              <w:rPr>
                <w:rFonts w:ascii="Calibri" w:eastAsia="Calibri" w:hAnsi="Calibri" w:cs="Calibri"/>
                <w:spacing w:val="1"/>
                <w:sz w:val="16"/>
                <w:szCs w:val="16"/>
                <w:highlight w:val="yellow"/>
              </w:rPr>
            </w:pPr>
          </w:p>
          <w:p w14:paraId="1B8A3F41" w14:textId="5D40E6AF" w:rsidR="00B37FE7" w:rsidRPr="007949CE" w:rsidRDefault="00B37FE7" w:rsidP="001F4D63">
            <w:pPr>
              <w:spacing w:after="0" w:line="240" w:lineRule="auto"/>
              <w:ind w:left="230" w:right="231"/>
              <w:jc w:val="center"/>
              <w:rPr>
                <w:rFonts w:ascii="Calibri" w:eastAsia="Calibri" w:hAnsi="Calibri" w:cs="Calibri"/>
                <w:sz w:val="16"/>
                <w:szCs w:val="16"/>
                <w:highlight w:val="yellow"/>
                <w:lang w:val="es-419"/>
              </w:rPr>
            </w:pPr>
            <w:r w:rsidRPr="007949CE">
              <w:rPr>
                <w:rFonts w:ascii="Calibri" w:eastAsia="Calibri" w:hAnsi="Calibri" w:cs="Calibri"/>
                <w:spacing w:val="1"/>
                <w:sz w:val="16"/>
                <w:szCs w:val="16"/>
              </w:rPr>
              <w:t>E</w:t>
            </w:r>
            <w:r w:rsidRPr="007949CE">
              <w:rPr>
                <w:rFonts w:ascii="Calibri" w:eastAsia="Calibri" w:hAnsi="Calibri" w:cs="Calibri"/>
                <w:sz w:val="16"/>
                <w:szCs w:val="16"/>
              </w:rPr>
              <w:t>l</w:t>
            </w:r>
            <w:r w:rsidRPr="007949CE">
              <w:rPr>
                <w:rFonts w:ascii="Calibri" w:eastAsia="Calibri" w:hAnsi="Calibri" w:cs="Calibri"/>
                <w:spacing w:val="-1"/>
                <w:sz w:val="16"/>
                <w:szCs w:val="16"/>
              </w:rPr>
              <w:t xml:space="preserve"> dí</w:t>
            </w:r>
            <w:r w:rsidRPr="007949CE">
              <w:rPr>
                <w:rFonts w:ascii="Calibri" w:eastAsia="Calibri" w:hAnsi="Calibri" w:cs="Calibri"/>
                <w:sz w:val="16"/>
                <w:szCs w:val="16"/>
              </w:rPr>
              <w:t xml:space="preserve">a </w:t>
            </w:r>
            <w:r w:rsidR="009B6903">
              <w:rPr>
                <w:rFonts w:ascii="Calibri" w:eastAsia="Calibri" w:hAnsi="Calibri" w:cs="Calibri"/>
                <w:b/>
                <w:sz w:val="16"/>
                <w:szCs w:val="16"/>
              </w:rPr>
              <w:t>19 de junio</w:t>
            </w:r>
            <w:r w:rsidRPr="007949CE">
              <w:rPr>
                <w:rFonts w:ascii="Calibri" w:eastAsia="Calibri" w:hAnsi="Calibri" w:cs="Calibri"/>
                <w:b/>
                <w:spacing w:val="1"/>
                <w:sz w:val="16"/>
                <w:szCs w:val="16"/>
              </w:rPr>
              <w:t xml:space="preserve"> </w:t>
            </w:r>
            <w:r w:rsidRPr="007949CE">
              <w:rPr>
                <w:rFonts w:ascii="Calibri" w:eastAsia="Calibri" w:hAnsi="Calibri" w:cs="Calibri"/>
                <w:b/>
                <w:spacing w:val="-2"/>
                <w:sz w:val="16"/>
                <w:szCs w:val="16"/>
              </w:rPr>
              <w:t>d</w:t>
            </w:r>
            <w:r w:rsidRPr="007949CE">
              <w:rPr>
                <w:rFonts w:ascii="Calibri" w:eastAsia="Calibri" w:hAnsi="Calibri" w:cs="Calibri"/>
                <w:b/>
                <w:sz w:val="16"/>
                <w:szCs w:val="16"/>
              </w:rPr>
              <w:t>e</w:t>
            </w:r>
            <w:r w:rsidRPr="007949CE">
              <w:rPr>
                <w:rFonts w:ascii="Calibri" w:eastAsia="Calibri" w:hAnsi="Calibri" w:cs="Calibri"/>
                <w:b/>
                <w:spacing w:val="1"/>
                <w:sz w:val="16"/>
                <w:szCs w:val="16"/>
              </w:rPr>
              <w:t xml:space="preserve"> </w:t>
            </w:r>
            <w:r w:rsidRPr="007949CE">
              <w:rPr>
                <w:rFonts w:ascii="Calibri" w:eastAsia="Calibri" w:hAnsi="Calibri" w:cs="Calibri"/>
                <w:b/>
                <w:sz w:val="16"/>
                <w:szCs w:val="16"/>
              </w:rPr>
              <w:t>202</w:t>
            </w:r>
            <w:r w:rsidR="00F57BDE" w:rsidRPr="007949CE">
              <w:rPr>
                <w:rFonts w:ascii="Calibri" w:eastAsia="Calibri" w:hAnsi="Calibri" w:cs="Calibri"/>
                <w:b/>
                <w:spacing w:val="-2"/>
                <w:sz w:val="16"/>
                <w:szCs w:val="16"/>
              </w:rPr>
              <w:t>6</w:t>
            </w:r>
            <w:r w:rsidRPr="007949CE">
              <w:rPr>
                <w:rFonts w:ascii="Calibri" w:eastAsia="Calibri" w:hAnsi="Calibri" w:cs="Calibri"/>
                <w:sz w:val="16"/>
                <w:szCs w:val="16"/>
              </w:rPr>
              <w:t>,</w:t>
            </w:r>
            <w:r w:rsidRPr="007949CE">
              <w:rPr>
                <w:rFonts w:ascii="Calibri" w:eastAsia="Calibri" w:hAnsi="Calibri" w:cs="Calibri"/>
                <w:spacing w:val="1"/>
                <w:sz w:val="16"/>
                <w:szCs w:val="16"/>
              </w:rPr>
              <w:t xml:space="preserve"> </w:t>
            </w:r>
            <w:r w:rsidRPr="007949CE">
              <w:rPr>
                <w:rFonts w:ascii="Calibri" w:eastAsia="Calibri" w:hAnsi="Calibri" w:cs="Calibri"/>
                <w:spacing w:val="-1"/>
                <w:sz w:val="16"/>
                <w:szCs w:val="16"/>
              </w:rPr>
              <w:t>e</w:t>
            </w:r>
            <w:r w:rsidRPr="007949CE">
              <w:rPr>
                <w:rFonts w:ascii="Calibri" w:eastAsia="Calibri" w:hAnsi="Calibri" w:cs="Calibri"/>
                <w:sz w:val="16"/>
                <w:szCs w:val="16"/>
              </w:rPr>
              <w:t>n</w:t>
            </w:r>
            <w:r w:rsidRPr="007949CE">
              <w:rPr>
                <w:rFonts w:ascii="Calibri" w:eastAsia="Calibri" w:hAnsi="Calibri" w:cs="Calibri"/>
                <w:spacing w:val="-1"/>
                <w:sz w:val="16"/>
                <w:szCs w:val="16"/>
              </w:rPr>
              <w:t xml:space="preserve"> </w:t>
            </w:r>
            <w:r w:rsidRPr="007949CE">
              <w:rPr>
                <w:rFonts w:ascii="Calibri" w:eastAsia="Calibri" w:hAnsi="Calibri" w:cs="Calibri"/>
                <w:sz w:val="16"/>
                <w:szCs w:val="16"/>
              </w:rPr>
              <w:t>p</w:t>
            </w:r>
            <w:r w:rsidRPr="007949CE">
              <w:rPr>
                <w:rFonts w:ascii="Calibri" w:eastAsia="Calibri" w:hAnsi="Calibri" w:cs="Calibri"/>
                <w:spacing w:val="-1"/>
                <w:sz w:val="16"/>
                <w:szCs w:val="16"/>
              </w:rPr>
              <w:t>u</w:t>
            </w:r>
            <w:r w:rsidRPr="007949CE">
              <w:rPr>
                <w:rFonts w:ascii="Calibri" w:eastAsia="Calibri" w:hAnsi="Calibri" w:cs="Calibri"/>
                <w:sz w:val="16"/>
                <w:szCs w:val="16"/>
              </w:rPr>
              <w:t>n</w:t>
            </w:r>
            <w:r w:rsidRPr="007949CE">
              <w:rPr>
                <w:rFonts w:ascii="Calibri" w:eastAsia="Calibri" w:hAnsi="Calibri" w:cs="Calibri"/>
                <w:spacing w:val="-2"/>
                <w:sz w:val="16"/>
                <w:szCs w:val="16"/>
              </w:rPr>
              <w:t>t</w:t>
            </w:r>
            <w:r w:rsidRPr="007949CE">
              <w:rPr>
                <w:rFonts w:ascii="Calibri" w:eastAsia="Calibri" w:hAnsi="Calibri" w:cs="Calibri"/>
                <w:sz w:val="16"/>
                <w:szCs w:val="16"/>
              </w:rPr>
              <w:t>o</w:t>
            </w:r>
            <w:r w:rsidRPr="007949CE">
              <w:rPr>
                <w:rFonts w:ascii="Calibri" w:eastAsia="Calibri" w:hAnsi="Calibri" w:cs="Calibri"/>
                <w:spacing w:val="-1"/>
                <w:sz w:val="16"/>
                <w:szCs w:val="16"/>
              </w:rPr>
              <w:t xml:space="preserve"> d</w:t>
            </w:r>
            <w:r w:rsidRPr="007949CE">
              <w:rPr>
                <w:rFonts w:ascii="Calibri" w:eastAsia="Calibri" w:hAnsi="Calibri" w:cs="Calibri"/>
                <w:sz w:val="16"/>
                <w:szCs w:val="16"/>
              </w:rPr>
              <w:t>e</w:t>
            </w:r>
            <w:r w:rsidRPr="007949CE">
              <w:rPr>
                <w:rFonts w:ascii="Calibri" w:eastAsia="Calibri" w:hAnsi="Calibri" w:cs="Calibri"/>
                <w:spacing w:val="-1"/>
                <w:sz w:val="16"/>
                <w:szCs w:val="16"/>
              </w:rPr>
              <w:t xml:space="preserve"> l</w:t>
            </w:r>
            <w:r w:rsidRPr="007949CE">
              <w:rPr>
                <w:rFonts w:ascii="Calibri" w:eastAsia="Calibri" w:hAnsi="Calibri" w:cs="Calibri"/>
                <w:sz w:val="16"/>
                <w:szCs w:val="16"/>
              </w:rPr>
              <w:t>as</w:t>
            </w:r>
            <w:r w:rsidR="001F4D63" w:rsidRPr="007949CE">
              <w:rPr>
                <w:rFonts w:ascii="Calibri" w:eastAsia="Calibri" w:hAnsi="Calibri" w:cs="Calibri"/>
                <w:sz w:val="16"/>
                <w:szCs w:val="16"/>
              </w:rPr>
              <w:t xml:space="preserve"> </w:t>
            </w:r>
            <w:r w:rsidRPr="007949CE">
              <w:rPr>
                <w:rFonts w:ascii="Calibri" w:eastAsia="Calibri" w:hAnsi="Calibri" w:cs="Calibri"/>
                <w:b/>
                <w:sz w:val="16"/>
                <w:szCs w:val="16"/>
              </w:rPr>
              <w:t>1</w:t>
            </w:r>
            <w:r w:rsidR="004B3B3B" w:rsidRPr="007949CE">
              <w:rPr>
                <w:rFonts w:ascii="Calibri" w:eastAsia="Calibri" w:hAnsi="Calibri" w:cs="Calibri"/>
                <w:b/>
                <w:sz w:val="16"/>
                <w:szCs w:val="16"/>
              </w:rPr>
              <w:t>0</w:t>
            </w:r>
            <w:r w:rsidRPr="007949CE">
              <w:rPr>
                <w:rFonts w:ascii="Calibri" w:eastAsia="Calibri" w:hAnsi="Calibri" w:cs="Calibri"/>
                <w:b/>
                <w:spacing w:val="1"/>
                <w:sz w:val="16"/>
                <w:szCs w:val="16"/>
              </w:rPr>
              <w:t>:</w:t>
            </w:r>
            <w:r w:rsidRPr="007949CE">
              <w:rPr>
                <w:rFonts w:ascii="Calibri" w:eastAsia="Calibri" w:hAnsi="Calibri" w:cs="Calibri"/>
                <w:b/>
                <w:sz w:val="16"/>
                <w:szCs w:val="16"/>
              </w:rPr>
              <w:t xml:space="preserve">00 </w:t>
            </w:r>
            <w:r w:rsidRPr="007949CE">
              <w:rPr>
                <w:rFonts w:ascii="Calibri" w:eastAsia="Calibri" w:hAnsi="Calibri" w:cs="Calibri"/>
                <w:sz w:val="16"/>
                <w:szCs w:val="16"/>
              </w:rPr>
              <w:t>h</w:t>
            </w:r>
            <w:r w:rsidRPr="007949CE">
              <w:rPr>
                <w:rFonts w:ascii="Calibri" w:eastAsia="Calibri" w:hAnsi="Calibri" w:cs="Calibri"/>
                <w:spacing w:val="-1"/>
                <w:sz w:val="16"/>
                <w:szCs w:val="16"/>
              </w:rPr>
              <w:t>or</w:t>
            </w:r>
            <w:r w:rsidRPr="007949C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1906E30B" w:rsidR="009F6B15" w:rsidRPr="009B602B" w:rsidRDefault="009F6B15" w:rsidP="00A47A62">
      <w:pPr>
        <w:spacing w:after="0" w:line="240" w:lineRule="auto"/>
        <w:jc w:val="both"/>
        <w:rPr>
          <w:sz w:val="20"/>
          <w:szCs w:val="20"/>
        </w:rPr>
      </w:pPr>
      <w:r w:rsidRPr="009B602B">
        <w:rPr>
          <w:sz w:val="20"/>
          <w:szCs w:val="20"/>
        </w:rPr>
        <w:t>El costo de participación que los interesados en participar en los procesos licitatorios serán por la cantidad de $2,</w:t>
      </w:r>
      <w:r w:rsidR="004C18E4">
        <w:rPr>
          <w:sz w:val="20"/>
          <w:szCs w:val="20"/>
        </w:rPr>
        <w:t>3</w:t>
      </w:r>
      <w:r w:rsidRPr="009B602B">
        <w:rPr>
          <w:sz w:val="20"/>
          <w:szCs w:val="20"/>
        </w:rPr>
        <w:t xml:space="preserve">00.00 (dos mil </w:t>
      </w:r>
      <w:r w:rsidR="004C18E4">
        <w:rPr>
          <w:sz w:val="20"/>
          <w:szCs w:val="20"/>
        </w:rPr>
        <w:t>trescientos</w:t>
      </w:r>
      <w:r w:rsidRPr="009B602B">
        <w:rPr>
          <w:sz w:val="20"/>
          <w:szCs w:val="20"/>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9B6903">
        <w:rPr>
          <w:sz w:val="20"/>
          <w:szCs w:val="20"/>
        </w:rPr>
        <w:t>18</w:t>
      </w:r>
      <w:r w:rsidRPr="009B602B">
        <w:rPr>
          <w:sz w:val="20"/>
          <w:szCs w:val="20"/>
        </w:rPr>
        <w:t xml:space="preserve"> de </w:t>
      </w:r>
      <w:r w:rsidR="009B6903">
        <w:rPr>
          <w:sz w:val="20"/>
          <w:szCs w:val="20"/>
        </w:rPr>
        <w:t>junio</w:t>
      </w:r>
      <w:r w:rsidRPr="009B602B">
        <w:rPr>
          <w:sz w:val="20"/>
          <w:szCs w:val="20"/>
        </w:rPr>
        <w:t xml:space="preserve"> de 202</w:t>
      </w:r>
      <w:r w:rsidR="00F57BDE">
        <w:rPr>
          <w:sz w:val="20"/>
          <w:szCs w:val="20"/>
        </w:rPr>
        <w:t>6</w:t>
      </w:r>
      <w:r w:rsidRPr="009B602B">
        <w:rPr>
          <w:sz w:val="20"/>
          <w:szCs w:val="20"/>
        </w:rPr>
        <w:t xml:space="preserve">, con un horario de 10:00 a.m. a 14:00 p:m horas, o </w:t>
      </w:r>
      <w:r w:rsidRPr="009B602B">
        <w:rPr>
          <w:sz w:val="20"/>
          <w:szCs w:val="20"/>
        </w:rPr>
        <w:lastRenderedPageBreak/>
        <w:t>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2FAC7DA1"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w:t>
      </w:r>
      <w:r w:rsidR="00512EC8">
        <w:rPr>
          <w:sz w:val="20"/>
          <w:szCs w:val="20"/>
        </w:rPr>
        <w:t xml:space="preserve">de igual forma </w:t>
      </w:r>
      <w:r w:rsidRPr="009B602B">
        <w:rPr>
          <w:sz w:val="20"/>
          <w:szCs w:val="20"/>
        </w:rPr>
        <w:t xml:space="preserve">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ext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78A301FB"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512EC8">
        <w:rPr>
          <w:color w:val="0070C0"/>
          <w:sz w:val="20"/>
          <w:szCs w:val="20"/>
          <w:u w:val="single"/>
        </w:rPr>
        <w:t>manuel</w:t>
      </w:r>
      <w:r w:rsidR="002919D4">
        <w:rPr>
          <w:color w:val="0070C0"/>
          <w:sz w:val="20"/>
          <w:szCs w:val="20"/>
          <w:u w:val="single"/>
        </w:rPr>
        <w:t>.</w:t>
      </w:r>
      <w:r w:rsidR="00512EC8">
        <w:rPr>
          <w:color w:val="0070C0"/>
          <w:sz w:val="20"/>
          <w:szCs w:val="20"/>
          <w:u w:val="single"/>
        </w:rPr>
        <w:t>hinojos</w:t>
      </w:r>
      <w:r w:rsidRPr="009B602B">
        <w:rPr>
          <w:color w:val="0070C0"/>
          <w:sz w:val="20"/>
          <w:szCs w:val="20"/>
          <w:u w:val="single"/>
        </w:rPr>
        <w:t>@chihuahua.gob.mx</w:t>
      </w:r>
      <w:r w:rsidRPr="009B602B">
        <w:rPr>
          <w:b/>
          <w:sz w:val="20"/>
          <w:szCs w:val="20"/>
        </w:rPr>
        <w:t xml:space="preserve">, (se recomienda revisar que sus preguntas fueron correctamente recibidas comunicándose al teléfono 614-429-1330 ext </w:t>
      </w:r>
      <w:r w:rsidR="00AA3900" w:rsidRPr="009B602B">
        <w:rPr>
          <w:b/>
          <w:sz w:val="20"/>
          <w:szCs w:val="20"/>
        </w:rPr>
        <w:t>1</w:t>
      </w:r>
      <w:r w:rsidR="00512EC8">
        <w:rPr>
          <w:b/>
          <w:sz w:val="20"/>
          <w:szCs w:val="20"/>
        </w:rPr>
        <w:t>2926</w:t>
      </w:r>
      <w:r w:rsidRPr="009B602B">
        <w:rPr>
          <w:b/>
          <w:sz w:val="20"/>
          <w:szCs w:val="20"/>
        </w:rPr>
        <w:t xml:space="preserve">) </w:t>
      </w:r>
      <w:r w:rsidRPr="009B602B">
        <w:rPr>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lastRenderedPageBreak/>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B809673" w:rsidR="00024AC2" w:rsidRDefault="00024AC2" w:rsidP="00A47A62">
      <w:pPr>
        <w:spacing w:after="0" w:line="240" w:lineRule="auto"/>
        <w:jc w:val="both"/>
        <w:rPr>
          <w:b/>
          <w:sz w:val="20"/>
          <w:szCs w:val="20"/>
        </w:rPr>
      </w:pPr>
    </w:p>
    <w:p w14:paraId="1F189EEF" w14:textId="7183E540" w:rsidR="00512EC8" w:rsidRPr="00512EC8" w:rsidRDefault="00512EC8" w:rsidP="00A47A62">
      <w:pPr>
        <w:spacing w:after="0" w:line="240" w:lineRule="auto"/>
        <w:jc w:val="both"/>
        <w:rPr>
          <w:bCs/>
          <w:sz w:val="20"/>
          <w:szCs w:val="20"/>
        </w:rPr>
      </w:pPr>
      <w:r w:rsidRPr="00512EC8">
        <w:rPr>
          <w:bCs/>
          <w:sz w:val="20"/>
          <w:szCs w:val="20"/>
        </w:rPr>
        <w:t>A este acto, podrá asistir, con carácter de espectador cualquier persona que así lo desee, bajo la condición de registrar su asistencia y abstenerse de intervenir los mismos.</w:t>
      </w:r>
    </w:p>
    <w:p w14:paraId="33981F1E" w14:textId="77777777" w:rsidR="00512EC8" w:rsidRPr="009B602B" w:rsidRDefault="00512EC8"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6BFEB378" w:rsidR="009F6B15" w:rsidRDefault="009F6B15" w:rsidP="00A47A62">
      <w:pPr>
        <w:spacing w:after="0" w:line="240" w:lineRule="auto"/>
        <w:jc w:val="both"/>
        <w:rPr>
          <w:sz w:val="20"/>
          <w:szCs w:val="20"/>
        </w:rPr>
      </w:pPr>
    </w:p>
    <w:p w14:paraId="2538001A" w14:textId="4A7966F8" w:rsidR="00512EC8" w:rsidRDefault="00512EC8" w:rsidP="00A47A62">
      <w:pPr>
        <w:spacing w:after="0" w:line="240" w:lineRule="auto"/>
        <w:jc w:val="both"/>
        <w:rPr>
          <w:sz w:val="20"/>
          <w:szCs w:val="20"/>
        </w:rPr>
      </w:pPr>
      <w:r>
        <w:rPr>
          <w:sz w:val="20"/>
          <w:szCs w:val="20"/>
        </w:rPr>
        <w:t>A partir de la hora señalada para el inicio del acto de presentación y apertura de propuestas, el servidor publico que lo presida no deberá de permitir el acceso a ningún licitante ni espectador, o servidor publico ajeno al acto, una vez iniciado el acto, se procederá a registrar a los licitantes, salvo aquellos que ya se hubieren registrado en los términos del párrafo anterior, en cuyo caso se pasara lista a los mismos.</w:t>
      </w:r>
    </w:p>
    <w:p w14:paraId="466D458E" w14:textId="77777777" w:rsidR="00512EC8" w:rsidRPr="009B602B" w:rsidRDefault="00512EC8"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t xml:space="preserve">De lo anterior, la convocante levantará un acta, en la que se harán constar las propuestas que fueron recibidas y sus importes, así mismo, la fecha y hora para la celebración del fallo correspondiente. El acta será firmada por los licitantes asistentes al </w:t>
      </w:r>
      <w:r w:rsidRPr="00E522D5">
        <w:rPr>
          <w:sz w:val="20"/>
          <w:szCs w:val="20"/>
        </w:rPr>
        <w:t>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7DD4ADA7" w:rsidR="009F6B15" w:rsidRPr="009B602B" w:rsidRDefault="009F6B15" w:rsidP="00A47A62">
      <w:pPr>
        <w:spacing w:after="0" w:line="240" w:lineRule="auto"/>
        <w:jc w:val="both"/>
        <w:rPr>
          <w:b/>
          <w:sz w:val="20"/>
          <w:szCs w:val="20"/>
        </w:rPr>
      </w:pPr>
      <w:r w:rsidRPr="009B602B">
        <w:rPr>
          <w:b/>
          <w:sz w:val="20"/>
          <w:szCs w:val="20"/>
        </w:rPr>
        <w:t>CANCELACI</w:t>
      </w:r>
      <w:r w:rsidR="004C18E4">
        <w:rPr>
          <w:b/>
          <w:sz w:val="20"/>
          <w:szCs w:val="20"/>
        </w:rPr>
        <w:t>Ó</w:t>
      </w:r>
      <w:r w:rsidRPr="009B602B">
        <w:rPr>
          <w:b/>
          <w:sz w:val="20"/>
          <w:szCs w:val="20"/>
        </w:rPr>
        <w:t>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w:t>
      </w:r>
      <w:r w:rsidRPr="00E522D5">
        <w:rPr>
          <w:b/>
          <w:bCs/>
          <w:sz w:val="20"/>
          <w:szCs w:val="20"/>
        </w:rPr>
        <w:t>68 fracción I de</w:t>
      </w:r>
      <w:r w:rsidRPr="009B602B">
        <w:rPr>
          <w:sz w:val="20"/>
          <w:szCs w:val="20"/>
        </w:rPr>
        <w:t xml:space="preserv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w:t>
      </w:r>
      <w:r w:rsidRPr="00E522D5">
        <w:rPr>
          <w:b/>
          <w:bCs/>
          <w:sz w:val="20"/>
          <w:szCs w:val="20"/>
        </w:rPr>
        <w:t>Título Decimo de la</w:t>
      </w:r>
      <w:r w:rsidRPr="009B602B">
        <w:rPr>
          <w:sz w:val="20"/>
          <w:szCs w:val="20"/>
        </w:rPr>
        <w:t xml:space="preserve">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lastRenderedPageBreak/>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07F3BFA" w:rsidR="009F6B15"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5C2CD097" w14:textId="3E4B2AEA" w:rsidR="00E522D5" w:rsidRDefault="00E522D5" w:rsidP="00A47A62">
      <w:pPr>
        <w:spacing w:after="0" w:line="240" w:lineRule="auto"/>
        <w:jc w:val="both"/>
        <w:rPr>
          <w:sz w:val="20"/>
          <w:szCs w:val="20"/>
        </w:rPr>
      </w:pPr>
    </w:p>
    <w:p w14:paraId="64BA28B9" w14:textId="77777777" w:rsidR="00E522D5" w:rsidRPr="009B602B" w:rsidRDefault="00E522D5" w:rsidP="00A47A62">
      <w:pPr>
        <w:spacing w:after="0" w:line="240" w:lineRule="auto"/>
        <w:jc w:val="both"/>
        <w:rPr>
          <w:sz w:val="20"/>
          <w:szCs w:val="20"/>
        </w:rPr>
      </w:pP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lastRenderedPageBreak/>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 xml:space="preserve">La propuesta </w:t>
      </w:r>
      <w:r w:rsidRPr="00E522D5">
        <w:rPr>
          <w:b/>
          <w:bCs/>
          <w:sz w:val="20"/>
          <w:szCs w:val="20"/>
          <w:u w:val="single"/>
        </w:rPr>
        <w:t>deberá estar totalmente foliada y firmada autógrafamente de manera consecutiva en cada uno de los documentos que la integren</w:t>
      </w:r>
      <w:r w:rsidRPr="009B602B">
        <w:rPr>
          <w:sz w:val="20"/>
          <w:szCs w:val="20"/>
        </w:rPr>
        <w:t>.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33927B85" w:rsidR="009F6B15" w:rsidRPr="009B602B" w:rsidRDefault="009F6B15" w:rsidP="00A47A62">
      <w:pPr>
        <w:spacing w:after="0" w:line="240" w:lineRule="auto"/>
        <w:jc w:val="both"/>
        <w:rPr>
          <w:sz w:val="20"/>
          <w:szCs w:val="20"/>
        </w:rPr>
      </w:pPr>
      <w:r w:rsidRPr="009B602B">
        <w:rPr>
          <w:sz w:val="20"/>
          <w:szCs w:val="20"/>
        </w:rPr>
        <w:t>Para participar en la licitación se deberá incluir dentro del sobre con la propuesta técnica el comprobante de pago de participación y este a su vez deberá tener el número de la licitación</w:t>
      </w:r>
      <w:r w:rsidR="00E522D5">
        <w:rPr>
          <w:sz w:val="20"/>
          <w:szCs w:val="20"/>
        </w:rPr>
        <w:t xml:space="preserve">, la cual es </w:t>
      </w:r>
      <w:r w:rsidR="00090F44">
        <w:rPr>
          <w:b/>
          <w:bCs/>
          <w:sz w:val="20"/>
          <w:szCs w:val="20"/>
        </w:rPr>
        <w:t>PCE-LPP-016-2026-BIS</w:t>
      </w:r>
      <w:r w:rsidRPr="009B602B">
        <w:rPr>
          <w:sz w:val="20"/>
          <w:szCs w:val="20"/>
        </w:rPr>
        <w:t xml:space="preserve">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70AB6223" w14:textId="77777777" w:rsidR="009B602B" w:rsidRDefault="009B602B" w:rsidP="00A47A62">
      <w:pPr>
        <w:spacing w:after="0" w:line="240" w:lineRule="auto"/>
        <w:jc w:val="both"/>
        <w:rPr>
          <w:b/>
          <w:sz w:val="20"/>
          <w:szCs w:val="20"/>
        </w:rPr>
      </w:pPr>
    </w:p>
    <w:p w14:paraId="23954E2A" w14:textId="77777777" w:rsidR="00E522D5" w:rsidRDefault="009F6B15" w:rsidP="00A47A62">
      <w:pPr>
        <w:spacing w:after="0" w:line="240" w:lineRule="auto"/>
        <w:jc w:val="both"/>
        <w:rPr>
          <w:b/>
          <w:sz w:val="20"/>
          <w:szCs w:val="20"/>
        </w:rPr>
      </w:pPr>
      <w:r w:rsidRPr="009B602B">
        <w:rPr>
          <w:b/>
          <w:sz w:val="20"/>
          <w:szCs w:val="20"/>
        </w:rPr>
        <w:t>K) INDICACIONES RELATIVAS AL FALLO Y A LA FIRMA DEL CONTRATO</w:t>
      </w:r>
      <w:r w:rsidR="00E522D5">
        <w:rPr>
          <w:b/>
          <w:sz w:val="20"/>
          <w:szCs w:val="20"/>
        </w:rPr>
        <w:t>.</w:t>
      </w:r>
    </w:p>
    <w:p w14:paraId="23B27282" w14:textId="77777777" w:rsidR="00E522D5" w:rsidRDefault="00E522D5" w:rsidP="00A47A62">
      <w:pPr>
        <w:spacing w:after="0" w:line="240" w:lineRule="auto"/>
        <w:jc w:val="both"/>
        <w:rPr>
          <w:b/>
          <w:sz w:val="20"/>
          <w:szCs w:val="20"/>
        </w:rPr>
      </w:pPr>
    </w:p>
    <w:p w14:paraId="627BE408" w14:textId="31E4703C" w:rsidR="009F6B15" w:rsidRPr="009B602B" w:rsidRDefault="009F6B15" w:rsidP="00A47A62">
      <w:pPr>
        <w:spacing w:after="0" w:line="240" w:lineRule="auto"/>
        <w:jc w:val="both"/>
        <w:rPr>
          <w:b/>
          <w:sz w:val="20"/>
          <w:szCs w:val="20"/>
        </w:rPr>
      </w:pPr>
      <w:r w:rsidRPr="009B602B">
        <w:rPr>
          <w:b/>
          <w:sz w:val="20"/>
          <w:szCs w:val="20"/>
        </w:rPr>
        <w:t xml:space="preserve">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w:t>
      </w:r>
      <w:r w:rsidRPr="00E522D5">
        <w:rPr>
          <w:b/>
          <w:bCs/>
          <w:sz w:val="20"/>
          <w:szCs w:val="20"/>
        </w:rPr>
        <w:t>Titulo Decimo de la</w:t>
      </w:r>
      <w:r w:rsidRPr="009B602B">
        <w:rPr>
          <w:sz w:val="20"/>
          <w:szCs w:val="20"/>
        </w:rPr>
        <w:t xml:space="preserve">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4D0926FE" w:rsidR="009F6B15" w:rsidRPr="009B602B" w:rsidRDefault="009F6B15" w:rsidP="00A47A62">
      <w:pPr>
        <w:spacing w:after="0" w:line="240" w:lineRule="auto"/>
        <w:jc w:val="both"/>
        <w:rPr>
          <w:sz w:val="20"/>
          <w:szCs w:val="20"/>
        </w:rPr>
      </w:pPr>
      <w:r w:rsidRPr="009B602B">
        <w:rPr>
          <w:sz w:val="20"/>
          <w:szCs w:val="20"/>
        </w:rPr>
        <w:t xml:space="preserve">El Comité de Adquisiciones, Arrendamientos y Contratación de Servicios </w:t>
      </w:r>
      <w:r w:rsidR="00E522D5">
        <w:rPr>
          <w:sz w:val="20"/>
          <w:szCs w:val="20"/>
        </w:rPr>
        <w:t xml:space="preserve">de Pensiones Civiles del Estado de Chihuahua </w:t>
      </w:r>
      <w:r w:rsidRPr="009B602B">
        <w:rPr>
          <w:sz w:val="20"/>
          <w:szCs w:val="20"/>
        </w:rPr>
        <w:t>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w:t>
      </w:r>
      <w:r w:rsidRPr="009B602B">
        <w:rPr>
          <w:sz w:val="20"/>
          <w:szCs w:val="20"/>
        </w:rPr>
        <w:lastRenderedPageBreak/>
        <w:t xml:space="preserve">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11E72B3"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de</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0560A794" w14:textId="6DACA286" w:rsidR="00F57BDE" w:rsidRPr="009B602B" w:rsidRDefault="009F6B15" w:rsidP="00A47A62">
      <w:pPr>
        <w:spacing w:after="0" w:line="240" w:lineRule="auto"/>
        <w:jc w:val="both"/>
        <w:rPr>
          <w:sz w:val="20"/>
          <w:szCs w:val="20"/>
        </w:rPr>
      </w:pPr>
      <w:r w:rsidRPr="009B602B">
        <w:rPr>
          <w:sz w:val="20"/>
          <w:szCs w:val="20"/>
        </w:rPr>
        <w:lastRenderedPageBreak/>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t>CONDICIONES DE PRECIO Y PAGO</w:t>
      </w:r>
    </w:p>
    <w:p w14:paraId="25D9196C" w14:textId="77777777" w:rsidR="009F6B15" w:rsidRPr="009B602B" w:rsidRDefault="009F6B15" w:rsidP="00A47A62">
      <w:pPr>
        <w:spacing w:after="0" w:line="240" w:lineRule="auto"/>
        <w:jc w:val="both"/>
        <w:rPr>
          <w:sz w:val="20"/>
          <w:szCs w:val="20"/>
        </w:rPr>
      </w:pPr>
    </w:p>
    <w:p w14:paraId="14B109EC" w14:textId="6C4386FA"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xml:space="preserve">, de conformidad a lo señalado en el anexo técnico de las </w:t>
      </w:r>
      <w:r w:rsidR="003814DC">
        <w:rPr>
          <w:sz w:val="20"/>
          <w:szCs w:val="20"/>
        </w:rPr>
        <w:t xml:space="preserve">presentes </w:t>
      </w:r>
      <w:r w:rsidRPr="009B602B">
        <w:rPr>
          <w:sz w:val="20"/>
          <w:szCs w:val="20"/>
        </w:rPr>
        <w:t>bases</w:t>
      </w:r>
      <w:r w:rsidR="003814DC">
        <w:rPr>
          <w:sz w:val="20"/>
          <w:szCs w:val="20"/>
        </w:rPr>
        <w:t xml:space="preserve"> rectoras</w:t>
      </w:r>
      <w:r w:rsidRPr="009B602B">
        <w:rPr>
          <w:sz w:val="20"/>
          <w:szCs w:val="20"/>
        </w:rPr>
        <w:t>.</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4F1C6ED5" w:rsidR="00141FBA" w:rsidRPr="009B602B" w:rsidRDefault="009F6B15" w:rsidP="00A47A62">
      <w:pPr>
        <w:spacing w:after="0" w:line="240" w:lineRule="auto"/>
        <w:jc w:val="both"/>
        <w:rPr>
          <w:sz w:val="20"/>
          <w:szCs w:val="20"/>
        </w:rPr>
      </w:pPr>
      <w:r w:rsidRPr="009B602B">
        <w:rPr>
          <w:sz w:val="20"/>
          <w:szCs w:val="20"/>
        </w:rPr>
        <w:t xml:space="preserve">En el presente procedimiento </w:t>
      </w:r>
      <w:r w:rsidR="003814DC">
        <w:rPr>
          <w:b/>
          <w:bCs/>
          <w:sz w:val="20"/>
          <w:szCs w:val="20"/>
        </w:rPr>
        <w:t>NO se otorgará anticipo</w:t>
      </w:r>
      <w:r w:rsidRPr="009B602B">
        <w:rPr>
          <w:sz w:val="20"/>
          <w:szCs w:val="20"/>
        </w:rPr>
        <w:t>.</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w:t>
      </w:r>
      <w:r w:rsidRPr="003814DC">
        <w:rPr>
          <w:b/>
          <w:bCs/>
          <w:sz w:val="20"/>
          <w:szCs w:val="20"/>
        </w:rPr>
        <w:t>artículo 90</w:t>
      </w:r>
      <w:r w:rsidRPr="009B602B">
        <w:rPr>
          <w:sz w:val="20"/>
          <w:szCs w:val="20"/>
        </w:rPr>
        <w:t xml:space="preserve">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3893F613" w14:textId="48692869" w:rsidR="009F6B15" w:rsidRPr="00CF09D9"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378EF878"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090F44">
        <w:rPr>
          <w:b/>
          <w:sz w:val="20"/>
          <w:szCs w:val="20"/>
        </w:rPr>
        <w:t>PCE-LPP-016-2026-BIS</w:t>
      </w:r>
      <w:r w:rsidR="00EB7090" w:rsidRPr="009B602B">
        <w:rPr>
          <w:b/>
          <w:sz w:val="20"/>
          <w:szCs w:val="20"/>
        </w:rPr>
        <w:t xml:space="preserve"> PROPUESTA TÉCNICA</w:t>
      </w:r>
      <w:r w:rsidRPr="009B602B">
        <w:rPr>
          <w:b/>
          <w:sz w:val="20"/>
          <w:szCs w:val="20"/>
        </w:rPr>
        <w:t xml:space="preserve"> </w:t>
      </w:r>
      <w:r w:rsidRPr="009B602B">
        <w:rPr>
          <w:sz w:val="20"/>
          <w:szCs w:val="20"/>
        </w:rPr>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w:t>
      </w:r>
      <w:r w:rsidRPr="009B602B">
        <w:rPr>
          <w:sz w:val="20"/>
          <w:szCs w:val="20"/>
        </w:rPr>
        <w:lastRenderedPageBreak/>
        <w:t>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2EF8DB6A" w:rsidR="009F6B15" w:rsidRPr="009B602B" w:rsidRDefault="009F6B15" w:rsidP="00A47A62">
      <w:pPr>
        <w:spacing w:after="0" w:line="240" w:lineRule="auto"/>
        <w:jc w:val="both"/>
        <w:rPr>
          <w:sz w:val="20"/>
          <w:szCs w:val="20"/>
        </w:rPr>
      </w:pPr>
      <w:r w:rsidRPr="009B602B">
        <w:rPr>
          <w:sz w:val="20"/>
          <w:szCs w:val="20"/>
        </w:rPr>
        <w:t xml:space="preserve">6. La propuesta económica deberá presentarse preferentemente en hoja membretada del licitante conforme al </w:t>
      </w:r>
      <w:r w:rsidR="00EB7090" w:rsidRPr="009B602B">
        <w:rPr>
          <w:sz w:val="20"/>
          <w:szCs w:val="20"/>
        </w:rPr>
        <w:t xml:space="preserve">anexo </w:t>
      </w:r>
      <w:r w:rsidR="00090F44">
        <w:rPr>
          <w:b/>
          <w:sz w:val="20"/>
          <w:szCs w:val="20"/>
        </w:rPr>
        <w:t>PCE-LPP-016-2026-BIS</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090F44">
        <w:rPr>
          <w:b/>
          <w:sz w:val="20"/>
          <w:szCs w:val="20"/>
        </w:rPr>
        <w:t>PCE-LPP-016-2026-BIS</w:t>
      </w:r>
      <w:r w:rsidR="00090F44" w:rsidRPr="009B602B">
        <w:rPr>
          <w:b/>
          <w:sz w:val="20"/>
          <w:szCs w:val="20"/>
        </w:rPr>
        <w:t xml:space="preserve"> </w:t>
      </w:r>
      <w:r w:rsidR="00EB7090" w:rsidRPr="009B602B">
        <w:rPr>
          <w:b/>
          <w:sz w:val="20"/>
          <w:szCs w:val="20"/>
        </w:rPr>
        <w:t>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w:t>
      </w:r>
      <w:r w:rsidRPr="002B1FC4">
        <w:rPr>
          <w:b/>
          <w:bCs/>
          <w:sz w:val="20"/>
          <w:szCs w:val="20"/>
        </w:rPr>
        <w:t>artículos 86 y 100</w:t>
      </w:r>
      <w:r w:rsidRPr="009B602B">
        <w:rPr>
          <w:sz w:val="20"/>
          <w:szCs w:val="20"/>
        </w:rPr>
        <w:t xml:space="preserve">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w:t>
      </w:r>
      <w:r w:rsidRPr="009B602B">
        <w:rPr>
          <w:sz w:val="20"/>
          <w:szCs w:val="20"/>
        </w:rPr>
        <w:lastRenderedPageBreak/>
        <w:t>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lastRenderedPageBreak/>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 xml:space="preserve">Si al momento de realizar la verificación de los importes de las propuestas económicas, se detecta un error de cálculo en alguna proposición se procederá a llevar a cabo su rectificación, siempre y cuando la corrección </w:t>
      </w:r>
      <w:r w:rsidRPr="009B602B">
        <w:rPr>
          <w:sz w:val="20"/>
          <w:szCs w:val="20"/>
        </w:rPr>
        <w:lastRenderedPageBreak/>
        <w:t>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3E2D384"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w:t>
      </w:r>
      <w:r w:rsidR="004C18E4">
        <w:rPr>
          <w:sz w:val="20"/>
          <w:szCs w:val="20"/>
        </w:rPr>
        <w:t>l</w:t>
      </w:r>
      <w:r w:rsidRPr="009B602B">
        <w:rPr>
          <w:sz w:val="20"/>
          <w:szCs w:val="20"/>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948B0AC"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12027B35"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que se le adjudique </w:t>
      </w:r>
      <w:r w:rsidR="00CC4B90">
        <w:rPr>
          <w:sz w:val="20"/>
          <w:szCs w:val="20"/>
        </w:rPr>
        <w:t>su propuesta</w:t>
      </w:r>
      <w:r w:rsidRPr="009B602B">
        <w:rPr>
          <w:sz w:val="20"/>
          <w:szCs w:val="20"/>
        </w:rPr>
        <w:t xml:space="preserve"> asumirá las siguientes obligaciones:</w:t>
      </w:r>
    </w:p>
    <w:p w14:paraId="5D85B0B8" w14:textId="77777777" w:rsidR="009F6B15" w:rsidRPr="009B602B" w:rsidRDefault="009F6B15" w:rsidP="00A47A62">
      <w:pPr>
        <w:spacing w:after="0" w:line="240" w:lineRule="auto"/>
        <w:jc w:val="both"/>
        <w:rPr>
          <w:iCs/>
          <w:sz w:val="20"/>
          <w:szCs w:val="20"/>
        </w:rPr>
      </w:pPr>
    </w:p>
    <w:p w14:paraId="38388A62" w14:textId="29EAC569" w:rsidR="002B1FC4" w:rsidRPr="002B1FC4" w:rsidRDefault="002B1FC4" w:rsidP="006668A2">
      <w:pPr>
        <w:numPr>
          <w:ilvl w:val="0"/>
          <w:numId w:val="2"/>
        </w:numPr>
        <w:spacing w:after="0" w:line="240" w:lineRule="auto"/>
        <w:jc w:val="both"/>
        <w:rPr>
          <w:sz w:val="20"/>
          <w:szCs w:val="20"/>
        </w:rPr>
      </w:pPr>
      <w:r w:rsidRPr="002B1FC4">
        <w:rPr>
          <w:sz w:val="20"/>
          <w:szCs w:val="20"/>
        </w:rPr>
        <w:t xml:space="preserve">Que los bienes se entregarán sin costo para la convocante en la Delegación </w:t>
      </w:r>
      <w:r>
        <w:rPr>
          <w:sz w:val="20"/>
          <w:szCs w:val="20"/>
        </w:rPr>
        <w:t>de Chihuahua</w:t>
      </w:r>
      <w:r w:rsidRPr="002B1FC4">
        <w:rPr>
          <w:sz w:val="20"/>
          <w:szCs w:val="20"/>
        </w:rPr>
        <w:t>, los días hábiles de lunes a viernes en un horario de 9:00 a 15:00 horas.</w:t>
      </w:r>
    </w:p>
    <w:p w14:paraId="628CE1CA" w14:textId="15849F07" w:rsidR="002B1FC4" w:rsidRPr="002B1FC4" w:rsidRDefault="002B1FC4" w:rsidP="006668A2">
      <w:pPr>
        <w:numPr>
          <w:ilvl w:val="0"/>
          <w:numId w:val="2"/>
        </w:numPr>
        <w:spacing w:after="0" w:line="240" w:lineRule="auto"/>
        <w:jc w:val="both"/>
        <w:rPr>
          <w:sz w:val="20"/>
          <w:szCs w:val="20"/>
        </w:rPr>
      </w:pPr>
      <w:r w:rsidRPr="002B1FC4">
        <w:rPr>
          <w:sz w:val="20"/>
          <w:szCs w:val="20"/>
        </w:rPr>
        <w:t>Que los precios unitarios del contrato serán sostenidos y respetados durante el ejercicio 202</w:t>
      </w:r>
      <w:r w:rsidR="0065107A">
        <w:rPr>
          <w:sz w:val="20"/>
          <w:szCs w:val="20"/>
        </w:rPr>
        <w:t>6</w:t>
      </w:r>
      <w:r w:rsidRPr="002B1FC4">
        <w:rPr>
          <w:sz w:val="20"/>
          <w:szCs w:val="20"/>
        </w:rPr>
        <w:t>.</w:t>
      </w:r>
    </w:p>
    <w:p w14:paraId="2629994E" w14:textId="33DB0AC6" w:rsidR="002B1FC4" w:rsidRPr="002B1FC4" w:rsidRDefault="002B1FC4" w:rsidP="006668A2">
      <w:pPr>
        <w:numPr>
          <w:ilvl w:val="0"/>
          <w:numId w:val="2"/>
        </w:numPr>
        <w:spacing w:after="0" w:line="240" w:lineRule="auto"/>
        <w:jc w:val="both"/>
        <w:rPr>
          <w:sz w:val="20"/>
          <w:szCs w:val="20"/>
        </w:rPr>
      </w:pPr>
      <w:r w:rsidRPr="002B1FC4">
        <w:rPr>
          <w:sz w:val="20"/>
          <w:szCs w:val="20"/>
        </w:rPr>
        <w:t xml:space="preserve">Que los </w:t>
      </w:r>
      <w:r w:rsidR="002919D4">
        <w:rPr>
          <w:sz w:val="20"/>
          <w:szCs w:val="20"/>
        </w:rPr>
        <w:t>bienes</w:t>
      </w:r>
      <w:r w:rsidRPr="002B1FC4">
        <w:rPr>
          <w:sz w:val="20"/>
          <w:szCs w:val="20"/>
        </w:rPr>
        <w:t xml:space="preserve"> contendrán las características requeridas por Pensiones Civiles del Estado de Chihuahua</w:t>
      </w:r>
      <w:r>
        <w:rPr>
          <w:sz w:val="20"/>
          <w:szCs w:val="20"/>
        </w:rPr>
        <w:t xml:space="preserve"> según lo requerido en el Anexo Técnico.</w:t>
      </w:r>
    </w:p>
    <w:p w14:paraId="6A711A85" w14:textId="7F404336" w:rsidR="002B1FC4" w:rsidRPr="002B1FC4" w:rsidRDefault="002B1FC4" w:rsidP="006668A2">
      <w:pPr>
        <w:numPr>
          <w:ilvl w:val="0"/>
          <w:numId w:val="2"/>
        </w:numPr>
        <w:spacing w:after="0" w:line="240" w:lineRule="auto"/>
        <w:jc w:val="both"/>
        <w:rPr>
          <w:sz w:val="20"/>
          <w:szCs w:val="20"/>
        </w:rPr>
      </w:pPr>
      <w:r w:rsidRPr="002B1FC4">
        <w:rPr>
          <w:sz w:val="20"/>
          <w:szCs w:val="20"/>
        </w:rPr>
        <w:t>Que los bienes ofertados son 100% nuevos, sin uso previo,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w:t>
      </w:r>
    </w:p>
    <w:p w14:paraId="1183120A" w14:textId="729ED39B" w:rsidR="002B1FC4" w:rsidRPr="002B1FC4" w:rsidRDefault="002B1FC4" w:rsidP="006668A2">
      <w:pPr>
        <w:numPr>
          <w:ilvl w:val="0"/>
          <w:numId w:val="2"/>
        </w:numPr>
        <w:spacing w:after="0" w:line="240" w:lineRule="auto"/>
        <w:jc w:val="both"/>
        <w:rPr>
          <w:sz w:val="20"/>
          <w:szCs w:val="20"/>
        </w:rPr>
      </w:pPr>
      <w:r w:rsidRPr="002B1FC4">
        <w:rPr>
          <w:sz w:val="20"/>
          <w:szCs w:val="20"/>
        </w:rPr>
        <w:t>Que los bienes son de modelo reciente 2025</w:t>
      </w:r>
      <w:r>
        <w:rPr>
          <w:sz w:val="20"/>
          <w:szCs w:val="20"/>
        </w:rPr>
        <w:t xml:space="preserve"> o </w:t>
      </w:r>
      <w:r w:rsidR="00BF66F2">
        <w:rPr>
          <w:sz w:val="20"/>
          <w:szCs w:val="20"/>
        </w:rPr>
        <w:t>superior</w:t>
      </w:r>
      <w:r w:rsidRPr="002B1FC4">
        <w:rPr>
          <w:sz w:val="20"/>
          <w:szCs w:val="20"/>
        </w:rPr>
        <w:t>.</w:t>
      </w:r>
    </w:p>
    <w:p w14:paraId="6786D048" w14:textId="77777777" w:rsidR="00BC3904" w:rsidRPr="002B1FC4"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6E857388" w:rsidR="009F6B15"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10AE22B1" w14:textId="0375A491" w:rsidR="00CF09D9" w:rsidRDefault="00CF09D9" w:rsidP="00A47A62">
      <w:pPr>
        <w:spacing w:after="0" w:line="240" w:lineRule="auto"/>
        <w:jc w:val="both"/>
        <w:rPr>
          <w:b/>
          <w:bCs/>
          <w:sz w:val="20"/>
          <w:szCs w:val="20"/>
          <w:u w:val="single"/>
        </w:rPr>
      </w:pPr>
    </w:p>
    <w:p w14:paraId="7D5526A0" w14:textId="77777777" w:rsidR="00CF09D9" w:rsidRPr="009B602B" w:rsidRDefault="00CF09D9" w:rsidP="00CF09D9">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AA0C6A8" w14:textId="77777777" w:rsidR="004527DA" w:rsidRPr="009B602B" w:rsidRDefault="004527DA"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12502675"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w:t>
      </w:r>
      <w:r w:rsidR="00395F23" w:rsidRPr="00395F23">
        <w:rPr>
          <w:b/>
          <w:bCs/>
          <w:sz w:val="20"/>
          <w:szCs w:val="20"/>
        </w:rPr>
        <w:t>“CURRICULUM VITAE”</w:t>
      </w:r>
      <w:r w:rsidR="00395F23">
        <w:rPr>
          <w:sz w:val="20"/>
          <w:szCs w:val="20"/>
        </w:rPr>
        <w:t xml:space="preserve"> que acredite su experiencia en el ramo, debidamente firmado por el representante legal. Deberá de contener la lista de clientes del sector </w:t>
      </w:r>
      <w:r w:rsidR="002919D4">
        <w:rPr>
          <w:sz w:val="20"/>
          <w:szCs w:val="20"/>
        </w:rPr>
        <w:t>público</w:t>
      </w:r>
      <w:r w:rsidR="00395F23">
        <w:rPr>
          <w:sz w:val="20"/>
          <w:szCs w:val="20"/>
        </w:rPr>
        <w:t xml:space="preserve"> o privado de los últimos años.</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59E03078" w:rsidR="009F6B15" w:rsidRPr="009B602B" w:rsidRDefault="009F6B15" w:rsidP="00A47A62">
      <w:pPr>
        <w:spacing w:after="0" w:line="240" w:lineRule="auto"/>
        <w:jc w:val="both"/>
        <w:rPr>
          <w:sz w:val="20"/>
          <w:szCs w:val="20"/>
        </w:rPr>
      </w:pPr>
      <w:r w:rsidRPr="009B602B">
        <w:rPr>
          <w:b/>
          <w:bCs/>
          <w:sz w:val="20"/>
          <w:szCs w:val="20"/>
        </w:rPr>
        <w:lastRenderedPageBreak/>
        <w:t>1</w:t>
      </w:r>
      <w:r w:rsidR="00395F23">
        <w:rPr>
          <w:b/>
          <w:bCs/>
          <w:sz w:val="20"/>
          <w:szCs w:val="20"/>
        </w:rPr>
        <w:t>5</w:t>
      </w:r>
      <w:r w:rsidRPr="009B602B">
        <w:rPr>
          <w:b/>
          <w:bCs/>
          <w:sz w:val="20"/>
          <w:szCs w:val="20"/>
        </w:rPr>
        <w:t>.</w:t>
      </w:r>
      <w:r w:rsidRPr="009B602B">
        <w:rPr>
          <w:sz w:val="20"/>
          <w:szCs w:val="20"/>
        </w:rPr>
        <w:t xml:space="preserve"> Declaración Anual (normal y/o complementaria) correspondiente al ejercicio fiscal 202</w:t>
      </w:r>
      <w:r w:rsidR="002919D4">
        <w:rPr>
          <w:sz w:val="20"/>
          <w:szCs w:val="20"/>
        </w:rPr>
        <w:t>5</w:t>
      </w:r>
      <w:r w:rsidRPr="009B602B">
        <w:rPr>
          <w:sz w:val="20"/>
          <w:szCs w:val="20"/>
        </w:rPr>
        <w:t>, con todos sus anexos y acuses de envío y aceptación por la SHCP, o en su caso, cuando se trate de régimen de Incorporación Fiscal, las declaraciones bimestrales definitivas de enero a diciembre del 202</w:t>
      </w:r>
      <w:r w:rsidR="002919D4">
        <w:rPr>
          <w:sz w:val="20"/>
          <w:szCs w:val="20"/>
        </w:rPr>
        <w:t>5</w:t>
      </w:r>
      <w:r w:rsidRPr="009B602B">
        <w:rPr>
          <w:sz w:val="20"/>
          <w:szCs w:val="20"/>
        </w:rPr>
        <w:t>.</w:t>
      </w:r>
    </w:p>
    <w:p w14:paraId="534F6D01" w14:textId="77777777" w:rsidR="009F6B15" w:rsidRPr="009B602B" w:rsidRDefault="009F6B15" w:rsidP="00A47A62">
      <w:pPr>
        <w:spacing w:after="0" w:line="240" w:lineRule="auto"/>
        <w:jc w:val="both"/>
        <w:rPr>
          <w:sz w:val="20"/>
          <w:szCs w:val="20"/>
        </w:rPr>
      </w:pPr>
    </w:p>
    <w:p w14:paraId="2915B41A" w14:textId="0E1A7599" w:rsidR="009F6B15" w:rsidRPr="009B602B" w:rsidRDefault="009F6B15" w:rsidP="00A47A62">
      <w:pPr>
        <w:spacing w:after="0" w:line="240" w:lineRule="auto"/>
        <w:jc w:val="both"/>
        <w:rPr>
          <w:sz w:val="20"/>
          <w:szCs w:val="20"/>
        </w:rPr>
      </w:pPr>
      <w:r w:rsidRPr="009B602B">
        <w:rPr>
          <w:b/>
          <w:bCs/>
          <w:sz w:val="20"/>
          <w:szCs w:val="20"/>
        </w:rPr>
        <w:t>1</w:t>
      </w:r>
      <w:r w:rsidR="00395F23">
        <w:rPr>
          <w:b/>
          <w:bCs/>
          <w:sz w:val="20"/>
          <w:szCs w:val="20"/>
        </w:rPr>
        <w:t>6</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2569BE01" w:rsidR="002D333B" w:rsidRDefault="009F6B15" w:rsidP="00A47A62">
      <w:pPr>
        <w:spacing w:after="0" w:line="240" w:lineRule="auto"/>
        <w:jc w:val="both"/>
        <w:rPr>
          <w:rFonts w:cstheme="minorHAnsi"/>
          <w:sz w:val="20"/>
          <w:szCs w:val="20"/>
        </w:rPr>
      </w:pPr>
      <w:r w:rsidRPr="009B602B">
        <w:rPr>
          <w:b/>
          <w:sz w:val="20"/>
          <w:szCs w:val="20"/>
        </w:rPr>
        <w:t>1</w:t>
      </w:r>
      <w:r w:rsidR="00395F23">
        <w:rPr>
          <w:b/>
          <w:sz w:val="20"/>
          <w:szCs w:val="20"/>
        </w:rPr>
        <w:t>7</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26F19E4A" w14:textId="010FC362" w:rsidR="009F6B15" w:rsidRPr="009B602B" w:rsidRDefault="00B61D8D" w:rsidP="00A47A62">
      <w:pPr>
        <w:spacing w:after="0" w:line="240" w:lineRule="auto"/>
        <w:jc w:val="both"/>
        <w:rPr>
          <w:sz w:val="20"/>
          <w:szCs w:val="20"/>
        </w:rPr>
      </w:pPr>
      <w:r>
        <w:rPr>
          <w:b/>
          <w:sz w:val="20"/>
          <w:szCs w:val="20"/>
        </w:rPr>
        <w:t>1</w:t>
      </w:r>
      <w:r w:rsidR="00395F23">
        <w:rPr>
          <w:b/>
          <w:sz w:val="20"/>
          <w:szCs w:val="20"/>
        </w:rPr>
        <w:t>8</w:t>
      </w:r>
      <w:r w:rsidR="009F6B15" w:rsidRPr="009B602B">
        <w:rPr>
          <w:b/>
          <w:sz w:val="20"/>
          <w:szCs w:val="20"/>
        </w:rPr>
        <w:t>.</w:t>
      </w:r>
      <w:bookmarkStart w:id="3" w:name="_Hlk213848562"/>
      <w:r w:rsidR="009C10B5" w:rsidRPr="009B602B">
        <w:rPr>
          <w:b/>
          <w:sz w:val="20"/>
          <w:szCs w:val="20"/>
        </w:rPr>
        <w:t xml:space="preserve"> </w:t>
      </w:r>
      <w:r w:rsidR="009F6B15" w:rsidRPr="009B602B">
        <w:rPr>
          <w:b/>
          <w:sz w:val="20"/>
          <w:szCs w:val="20"/>
        </w:rPr>
        <w:t>OPINIÓN POSITIVA DE CUMPLIMIENTO DE OBLIGACIONES FISCALES EN MATERIA DE SEGURIDAD SOCIAL</w:t>
      </w:r>
      <w:bookmarkEnd w:id="3"/>
      <w:r w:rsidR="009F6B15" w:rsidRPr="009B602B">
        <w:rPr>
          <w:sz w:val="20"/>
          <w:szCs w:val="20"/>
        </w:rPr>
        <w:t xml:space="preserve">, </w:t>
      </w:r>
      <w:r w:rsidR="002919D4" w:rsidRPr="002919D4">
        <w:rPr>
          <w:sz w:val="20"/>
          <w:szCs w:val="20"/>
        </w:rPr>
        <w:t>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24060E92" w:rsidR="009F6B15" w:rsidRPr="009B602B" w:rsidRDefault="0065107A" w:rsidP="00A47A62">
      <w:pPr>
        <w:spacing w:after="0" w:line="240" w:lineRule="auto"/>
        <w:jc w:val="both"/>
        <w:rPr>
          <w:sz w:val="20"/>
          <w:szCs w:val="20"/>
        </w:rPr>
      </w:pPr>
      <w:r>
        <w:rPr>
          <w:b/>
          <w:sz w:val="20"/>
          <w:szCs w:val="20"/>
        </w:rPr>
        <w:t>19</w:t>
      </w:r>
      <w:r w:rsidR="009F6B15" w:rsidRPr="009B602B">
        <w:rPr>
          <w:b/>
          <w:sz w:val="20"/>
          <w:szCs w:val="20"/>
        </w:rPr>
        <w:t>.</w:t>
      </w:r>
      <w:r w:rsidR="009C10B5" w:rsidRPr="009B602B">
        <w:rPr>
          <w:b/>
          <w:sz w:val="20"/>
          <w:szCs w:val="20"/>
        </w:rPr>
        <w:t xml:space="preserve"> </w:t>
      </w:r>
      <w:r w:rsidR="009F6B15"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E62DD3C" w:rsidR="009F6B15" w:rsidRPr="009B602B" w:rsidRDefault="009F6B15" w:rsidP="00A47A62">
      <w:pPr>
        <w:spacing w:after="0" w:line="240" w:lineRule="auto"/>
        <w:jc w:val="both"/>
        <w:rPr>
          <w:sz w:val="20"/>
          <w:szCs w:val="20"/>
        </w:rPr>
      </w:pPr>
      <w:r w:rsidRPr="009B602B">
        <w:rPr>
          <w:b/>
          <w:sz w:val="20"/>
          <w:szCs w:val="20"/>
        </w:rPr>
        <w:t>2</w:t>
      </w:r>
      <w:r w:rsidR="0065107A">
        <w:rPr>
          <w:b/>
          <w:sz w:val="20"/>
          <w:szCs w:val="20"/>
        </w:rPr>
        <w:t>0</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3DB157A8" w:rsidR="009F6B15" w:rsidRPr="009B602B"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4" w:name="_Hlk212548671"/>
      <w:r w:rsidRPr="009B602B">
        <w:rPr>
          <w:sz w:val="20"/>
          <w:szCs w:val="20"/>
        </w:rPr>
        <w:t>en los términos de la legislación aplicable</w:t>
      </w:r>
      <w:bookmarkEnd w:id="4"/>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0A3813EA" w14:textId="77777777" w:rsidR="009B602B" w:rsidRPr="009B602B" w:rsidRDefault="009B602B"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395142C9" w:rsidR="009F6B15"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090F44">
        <w:rPr>
          <w:b/>
          <w:sz w:val="20"/>
          <w:szCs w:val="20"/>
        </w:rPr>
        <w:t>PCE-LPP-016-2026-BIS</w:t>
      </w:r>
      <w:r w:rsidR="006417E4" w:rsidRPr="009B602B">
        <w:rPr>
          <w:b/>
          <w:sz w:val="20"/>
          <w:szCs w:val="20"/>
        </w:rPr>
        <w:t xml:space="preserve">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12E377D2" w14:textId="77777777" w:rsidR="00CF09D9" w:rsidRPr="009B602B" w:rsidRDefault="00CF09D9" w:rsidP="00A47A62">
      <w:pPr>
        <w:spacing w:after="0" w:line="240" w:lineRule="auto"/>
        <w:jc w:val="both"/>
        <w:rPr>
          <w:sz w:val="20"/>
          <w:szCs w:val="20"/>
        </w:rPr>
      </w:pP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48DAB165" w:rsidR="00206E79" w:rsidRDefault="00C77A3F" w:rsidP="00A47A62">
      <w:pPr>
        <w:spacing w:after="0" w:line="240" w:lineRule="auto"/>
        <w:jc w:val="both"/>
        <w:rPr>
          <w:bCs/>
          <w:iCs/>
          <w:sz w:val="20"/>
          <w:szCs w:val="20"/>
        </w:rPr>
      </w:pPr>
      <w:r>
        <w:rPr>
          <w:bCs/>
          <w:iCs/>
          <w:sz w:val="20"/>
          <w:szCs w:val="20"/>
        </w:rPr>
        <w:t>2</w:t>
      </w:r>
      <w:r w:rsidR="00206E79" w:rsidRPr="009B602B">
        <w:rPr>
          <w:bCs/>
          <w:iCs/>
          <w:sz w:val="20"/>
          <w:szCs w:val="20"/>
        </w:rPr>
        <w:t>.</w:t>
      </w:r>
      <w:r w:rsidR="004527DA">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sidR="006668A2">
        <w:rPr>
          <w:bCs/>
          <w:iCs/>
          <w:sz w:val="20"/>
          <w:szCs w:val="20"/>
        </w:rPr>
        <w:t>c</w:t>
      </w:r>
      <w:r w:rsidR="00206E79" w:rsidRPr="009B602B">
        <w:rPr>
          <w:bCs/>
          <w:iCs/>
          <w:sz w:val="20"/>
          <w:szCs w:val="20"/>
        </w:rPr>
        <w:t>) siguiendo el mismo orden, según los plasmado en el mismo anexo.</w:t>
      </w:r>
    </w:p>
    <w:p w14:paraId="16EB4948" w14:textId="77777777" w:rsidR="00CF09D9" w:rsidRDefault="00CF09D9" w:rsidP="00A47A62">
      <w:pPr>
        <w:spacing w:after="0" w:line="240" w:lineRule="auto"/>
        <w:jc w:val="both"/>
        <w:rPr>
          <w:bCs/>
          <w:iCs/>
          <w:sz w:val="20"/>
          <w:szCs w:val="20"/>
        </w:rPr>
      </w:pP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60E13053" w14:textId="1A24AF4B" w:rsidR="000B5803"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0C658F57" w14:textId="77777777" w:rsidR="00CF09D9" w:rsidRPr="009B602B" w:rsidRDefault="00CF09D9"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164EDD0A"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090F44">
        <w:rPr>
          <w:b/>
          <w:sz w:val="20"/>
          <w:szCs w:val="20"/>
        </w:rPr>
        <w:t>PCE-LPP-016-2026-BIS</w:t>
      </w:r>
      <w:r w:rsidR="006417E4" w:rsidRPr="009B602B">
        <w:rPr>
          <w:b/>
          <w:sz w:val="20"/>
          <w:szCs w:val="20"/>
        </w:rPr>
        <w:t xml:space="preserve">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E9DA32B" w14:textId="010AA243" w:rsidR="0065107A"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0FFF89CF" w14:textId="595676C8" w:rsidR="00BF66F2" w:rsidRDefault="00BF66F2" w:rsidP="00A47A62">
      <w:pPr>
        <w:spacing w:after="0" w:line="240" w:lineRule="auto"/>
        <w:jc w:val="both"/>
        <w:rPr>
          <w:sz w:val="20"/>
          <w:szCs w:val="20"/>
        </w:rPr>
      </w:pPr>
    </w:p>
    <w:p w14:paraId="6517BEEB" w14:textId="5B0420E0" w:rsidR="00BF66F2" w:rsidRDefault="00BF66F2" w:rsidP="00A47A62">
      <w:pPr>
        <w:spacing w:after="0" w:line="240" w:lineRule="auto"/>
        <w:jc w:val="both"/>
        <w:rPr>
          <w:sz w:val="20"/>
          <w:szCs w:val="20"/>
        </w:rPr>
      </w:pPr>
    </w:p>
    <w:p w14:paraId="486E139B" w14:textId="77777777" w:rsidR="00BF66F2" w:rsidRDefault="00BF66F2" w:rsidP="00A47A62">
      <w:pPr>
        <w:spacing w:after="0" w:line="240" w:lineRule="auto"/>
        <w:jc w:val="both"/>
        <w:rPr>
          <w:sz w:val="20"/>
          <w:szCs w:val="20"/>
        </w:rPr>
      </w:pPr>
    </w:p>
    <w:p w14:paraId="62D82325" w14:textId="77777777" w:rsidR="0065107A" w:rsidRPr="009B602B" w:rsidRDefault="0065107A" w:rsidP="00A47A62">
      <w:pPr>
        <w:spacing w:after="0" w:line="240" w:lineRule="auto"/>
        <w:jc w:val="both"/>
        <w:rPr>
          <w:sz w:val="20"/>
          <w:szCs w:val="20"/>
        </w:rPr>
      </w:pPr>
    </w:p>
    <w:p w14:paraId="383ECE94" w14:textId="6E24338E" w:rsidR="009F6B15" w:rsidRPr="009B602B" w:rsidRDefault="009F6B15" w:rsidP="006668A2">
      <w:pPr>
        <w:pStyle w:val="Prrafodelista"/>
        <w:numPr>
          <w:ilvl w:val="0"/>
          <w:numId w:val="3"/>
        </w:numPr>
        <w:spacing w:after="0" w:line="240" w:lineRule="auto"/>
        <w:jc w:val="both"/>
        <w:rPr>
          <w:sz w:val="20"/>
          <w:szCs w:val="20"/>
        </w:rPr>
      </w:pPr>
      <w:r w:rsidRPr="009B602B">
        <w:rPr>
          <w:b/>
          <w:sz w:val="20"/>
          <w:szCs w:val="20"/>
        </w:rPr>
        <w:lastRenderedPageBreak/>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6668A2">
      <w:pPr>
        <w:pStyle w:val="Prrafodelista"/>
        <w:numPr>
          <w:ilvl w:val="0"/>
          <w:numId w:val="5"/>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6668A2">
      <w:pPr>
        <w:pStyle w:val="Prrafodelista"/>
        <w:numPr>
          <w:ilvl w:val="0"/>
          <w:numId w:val="5"/>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1EEB4109"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8C7E90">
        <w:rPr>
          <w:b/>
          <w:bCs/>
          <w:sz w:val="20"/>
          <w:szCs w:val="20"/>
        </w:rPr>
        <w:t>05</w:t>
      </w:r>
      <w:r w:rsidR="00141FBA" w:rsidRPr="009B602B">
        <w:rPr>
          <w:b/>
          <w:sz w:val="20"/>
          <w:szCs w:val="20"/>
        </w:rPr>
        <w:t xml:space="preserve"> </w:t>
      </w:r>
      <w:r w:rsidRPr="009B602B">
        <w:rPr>
          <w:b/>
          <w:sz w:val="20"/>
          <w:szCs w:val="20"/>
        </w:rPr>
        <w:t xml:space="preserve">días del mes de </w:t>
      </w:r>
      <w:r w:rsidR="008C7E90">
        <w:rPr>
          <w:b/>
          <w:sz w:val="20"/>
          <w:szCs w:val="20"/>
        </w:rPr>
        <w:t>junio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17D95546" w:rsidR="009F6B15" w:rsidRPr="009B602B" w:rsidRDefault="008C7E90" w:rsidP="00A47A62">
      <w:pPr>
        <w:spacing w:after="0" w:line="240" w:lineRule="auto"/>
        <w:jc w:val="center"/>
        <w:rPr>
          <w:sz w:val="20"/>
          <w:szCs w:val="20"/>
        </w:rPr>
      </w:pPr>
      <w:r>
        <w:rPr>
          <w:b/>
          <w:sz w:val="20"/>
          <w:szCs w:val="20"/>
        </w:rPr>
        <w:t>ING. ALFREDO CHÁVEZ SEDANO</w:t>
      </w:r>
    </w:p>
    <w:p w14:paraId="6E3EBA3B" w14:textId="4F38CD53" w:rsidR="009F6B15" w:rsidRPr="009B602B" w:rsidRDefault="009F6B15" w:rsidP="00A47A62">
      <w:pPr>
        <w:spacing w:after="0" w:line="240" w:lineRule="auto"/>
        <w:jc w:val="center"/>
        <w:rPr>
          <w:b/>
          <w:sz w:val="20"/>
          <w:szCs w:val="20"/>
        </w:rPr>
      </w:pPr>
      <w:r w:rsidRPr="009B602B">
        <w:rPr>
          <w:b/>
          <w:sz w:val="20"/>
          <w:szCs w:val="20"/>
        </w:rPr>
        <w:t>PRESIDENTE DEL COMITÉ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5190A9E9" w:rsidR="000B5803" w:rsidRDefault="000B5803" w:rsidP="00532613">
      <w:pPr>
        <w:spacing w:after="0" w:line="240" w:lineRule="auto"/>
        <w:jc w:val="center"/>
        <w:rPr>
          <w:b/>
          <w:bCs/>
          <w:sz w:val="20"/>
          <w:szCs w:val="20"/>
        </w:rPr>
      </w:pPr>
    </w:p>
    <w:p w14:paraId="35D334B9" w14:textId="029A7853" w:rsidR="0065107A" w:rsidRDefault="0065107A" w:rsidP="00532613">
      <w:pPr>
        <w:spacing w:after="0" w:line="240" w:lineRule="auto"/>
        <w:jc w:val="center"/>
        <w:rPr>
          <w:b/>
          <w:bCs/>
          <w:sz w:val="20"/>
          <w:szCs w:val="20"/>
        </w:rPr>
      </w:pPr>
    </w:p>
    <w:p w14:paraId="7B06B6D4" w14:textId="4BA0E970" w:rsidR="0065107A" w:rsidRDefault="0065107A" w:rsidP="00532613">
      <w:pPr>
        <w:spacing w:after="0" w:line="240" w:lineRule="auto"/>
        <w:jc w:val="center"/>
        <w:rPr>
          <w:b/>
          <w:bCs/>
          <w:sz w:val="20"/>
          <w:szCs w:val="20"/>
        </w:rPr>
      </w:pPr>
    </w:p>
    <w:p w14:paraId="7728595B" w14:textId="61F8F8EF" w:rsidR="0065107A" w:rsidRDefault="0065107A" w:rsidP="00532613">
      <w:pPr>
        <w:spacing w:after="0" w:line="240" w:lineRule="auto"/>
        <w:jc w:val="center"/>
        <w:rPr>
          <w:b/>
          <w:bCs/>
          <w:sz w:val="20"/>
          <w:szCs w:val="20"/>
        </w:rPr>
      </w:pPr>
    </w:p>
    <w:p w14:paraId="2772D2D9" w14:textId="7B0FA97E" w:rsidR="0065107A" w:rsidRDefault="0065107A" w:rsidP="00532613">
      <w:pPr>
        <w:spacing w:after="0" w:line="240" w:lineRule="auto"/>
        <w:jc w:val="center"/>
        <w:rPr>
          <w:b/>
          <w:bCs/>
          <w:sz w:val="20"/>
          <w:szCs w:val="20"/>
        </w:rPr>
      </w:pPr>
    </w:p>
    <w:p w14:paraId="22E63EBC" w14:textId="760184CA" w:rsidR="0065107A" w:rsidRDefault="0065107A" w:rsidP="00532613">
      <w:pPr>
        <w:spacing w:after="0" w:line="240" w:lineRule="auto"/>
        <w:jc w:val="center"/>
        <w:rPr>
          <w:b/>
          <w:bCs/>
          <w:sz w:val="20"/>
          <w:szCs w:val="20"/>
        </w:rPr>
      </w:pPr>
    </w:p>
    <w:p w14:paraId="33503910" w14:textId="27A9E212" w:rsidR="0065107A" w:rsidRDefault="0065107A" w:rsidP="00532613">
      <w:pPr>
        <w:spacing w:after="0" w:line="240" w:lineRule="auto"/>
        <w:jc w:val="center"/>
        <w:rPr>
          <w:b/>
          <w:bCs/>
          <w:sz w:val="20"/>
          <w:szCs w:val="20"/>
        </w:rPr>
      </w:pPr>
    </w:p>
    <w:p w14:paraId="3B529C6A" w14:textId="6B475A1C" w:rsidR="0065107A" w:rsidRDefault="0065107A" w:rsidP="00532613">
      <w:pPr>
        <w:spacing w:after="0" w:line="240" w:lineRule="auto"/>
        <w:jc w:val="center"/>
        <w:rPr>
          <w:b/>
          <w:bCs/>
          <w:sz w:val="20"/>
          <w:szCs w:val="20"/>
        </w:rPr>
      </w:pPr>
    </w:p>
    <w:p w14:paraId="2B58C894" w14:textId="08139888" w:rsidR="0065107A" w:rsidRDefault="0065107A" w:rsidP="00532613">
      <w:pPr>
        <w:spacing w:after="0" w:line="240" w:lineRule="auto"/>
        <w:jc w:val="center"/>
        <w:rPr>
          <w:b/>
          <w:bCs/>
          <w:sz w:val="20"/>
          <w:szCs w:val="20"/>
        </w:rPr>
      </w:pPr>
    </w:p>
    <w:p w14:paraId="72CF46CF" w14:textId="14DC7640" w:rsidR="0065107A" w:rsidRDefault="0065107A" w:rsidP="00532613">
      <w:pPr>
        <w:spacing w:after="0" w:line="240" w:lineRule="auto"/>
        <w:jc w:val="center"/>
        <w:rPr>
          <w:b/>
          <w:bCs/>
          <w:sz w:val="20"/>
          <w:szCs w:val="20"/>
        </w:rPr>
      </w:pPr>
    </w:p>
    <w:p w14:paraId="68B14340" w14:textId="736DCB75" w:rsidR="0065107A" w:rsidRDefault="0065107A" w:rsidP="00532613">
      <w:pPr>
        <w:spacing w:after="0" w:line="240" w:lineRule="auto"/>
        <w:jc w:val="center"/>
        <w:rPr>
          <w:b/>
          <w:bCs/>
          <w:sz w:val="20"/>
          <w:szCs w:val="20"/>
        </w:rPr>
      </w:pPr>
    </w:p>
    <w:p w14:paraId="56234635" w14:textId="22493F17" w:rsidR="0065107A" w:rsidRDefault="0065107A" w:rsidP="00532613">
      <w:pPr>
        <w:spacing w:after="0" w:line="240" w:lineRule="auto"/>
        <w:jc w:val="center"/>
        <w:rPr>
          <w:b/>
          <w:bCs/>
          <w:sz w:val="20"/>
          <w:szCs w:val="20"/>
        </w:rPr>
      </w:pPr>
    </w:p>
    <w:p w14:paraId="6F06150B" w14:textId="57622FF8" w:rsidR="0065107A" w:rsidRDefault="0065107A" w:rsidP="00532613">
      <w:pPr>
        <w:spacing w:after="0" w:line="240" w:lineRule="auto"/>
        <w:jc w:val="center"/>
        <w:rPr>
          <w:b/>
          <w:bCs/>
          <w:sz w:val="20"/>
          <w:szCs w:val="20"/>
        </w:rPr>
      </w:pPr>
    </w:p>
    <w:p w14:paraId="6CD7295D" w14:textId="155AC0AF" w:rsidR="0065107A" w:rsidRDefault="0065107A" w:rsidP="00532613">
      <w:pPr>
        <w:spacing w:after="0" w:line="240" w:lineRule="auto"/>
        <w:jc w:val="center"/>
        <w:rPr>
          <w:b/>
          <w:bCs/>
          <w:sz w:val="20"/>
          <w:szCs w:val="20"/>
        </w:rPr>
      </w:pPr>
    </w:p>
    <w:p w14:paraId="559EC2A1" w14:textId="469D7826" w:rsidR="0065107A" w:rsidRDefault="0065107A" w:rsidP="00532613">
      <w:pPr>
        <w:spacing w:after="0" w:line="240" w:lineRule="auto"/>
        <w:jc w:val="center"/>
        <w:rPr>
          <w:b/>
          <w:bCs/>
          <w:sz w:val="20"/>
          <w:szCs w:val="20"/>
        </w:rPr>
      </w:pPr>
    </w:p>
    <w:p w14:paraId="22172598" w14:textId="6D09FF40" w:rsidR="0065107A" w:rsidRDefault="0065107A" w:rsidP="00532613">
      <w:pPr>
        <w:spacing w:after="0" w:line="240" w:lineRule="auto"/>
        <w:jc w:val="center"/>
        <w:rPr>
          <w:b/>
          <w:bCs/>
          <w:sz w:val="20"/>
          <w:szCs w:val="20"/>
        </w:rPr>
      </w:pPr>
    </w:p>
    <w:p w14:paraId="33921B95" w14:textId="0738FB2C" w:rsidR="0065107A" w:rsidRDefault="0065107A" w:rsidP="00532613">
      <w:pPr>
        <w:spacing w:after="0" w:line="240" w:lineRule="auto"/>
        <w:jc w:val="center"/>
        <w:rPr>
          <w:b/>
          <w:bCs/>
          <w:sz w:val="20"/>
          <w:szCs w:val="20"/>
        </w:rPr>
      </w:pPr>
    </w:p>
    <w:p w14:paraId="30088ADF" w14:textId="52C45637" w:rsidR="0065107A" w:rsidRDefault="0065107A" w:rsidP="00532613">
      <w:pPr>
        <w:spacing w:after="0" w:line="240" w:lineRule="auto"/>
        <w:jc w:val="center"/>
        <w:rPr>
          <w:b/>
          <w:bCs/>
          <w:sz w:val="20"/>
          <w:szCs w:val="20"/>
        </w:rPr>
      </w:pPr>
    </w:p>
    <w:p w14:paraId="512C6794" w14:textId="77777777" w:rsidR="0065107A" w:rsidRDefault="0065107A"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51BA0D2D" w14:textId="77777777" w:rsidR="000B5803" w:rsidRDefault="000B5803" w:rsidP="00532613">
      <w:pPr>
        <w:spacing w:after="0" w:line="240" w:lineRule="auto"/>
        <w:jc w:val="center"/>
        <w:rPr>
          <w:b/>
          <w:bCs/>
          <w:sz w:val="20"/>
          <w:szCs w:val="20"/>
        </w:rPr>
      </w:pPr>
    </w:p>
    <w:p w14:paraId="6567389D" w14:textId="77777777" w:rsidR="006668A2" w:rsidRDefault="006668A2" w:rsidP="006668A2">
      <w:pPr>
        <w:spacing w:after="0" w:line="240" w:lineRule="auto"/>
        <w:jc w:val="center"/>
        <w:rPr>
          <w:b/>
          <w:bCs/>
          <w:sz w:val="20"/>
          <w:szCs w:val="20"/>
        </w:rPr>
      </w:pPr>
      <w:r w:rsidRPr="009B602B">
        <w:rPr>
          <w:b/>
          <w:bCs/>
          <w:sz w:val="20"/>
          <w:szCs w:val="20"/>
        </w:rPr>
        <w:lastRenderedPageBreak/>
        <w:t>Anexo Técnico</w:t>
      </w:r>
    </w:p>
    <w:p w14:paraId="43F3B919" w14:textId="77777777" w:rsidR="006668A2" w:rsidRDefault="006668A2" w:rsidP="006668A2">
      <w:pPr>
        <w:spacing w:after="0" w:line="240" w:lineRule="auto"/>
        <w:jc w:val="center"/>
        <w:rPr>
          <w:b/>
          <w:bCs/>
          <w:sz w:val="20"/>
          <w:szCs w:val="20"/>
        </w:rPr>
      </w:pPr>
    </w:p>
    <w:p w14:paraId="7810DAA8" w14:textId="77777777" w:rsidR="006668A2" w:rsidRPr="009B602B" w:rsidRDefault="006668A2" w:rsidP="006668A2">
      <w:pPr>
        <w:jc w:val="center"/>
        <w:rPr>
          <w:b/>
          <w:bCs/>
          <w:sz w:val="20"/>
          <w:szCs w:val="20"/>
        </w:rPr>
      </w:pPr>
      <w:r>
        <w:rPr>
          <w:b/>
          <w:bCs/>
          <w:sz w:val="20"/>
          <w:szCs w:val="20"/>
        </w:rPr>
        <w:t>“</w:t>
      </w:r>
      <w:r w:rsidRPr="00625052">
        <w:rPr>
          <w:b/>
          <w:bCs/>
          <w:sz w:val="20"/>
          <w:szCs w:val="20"/>
          <w:lang w:val="es-419"/>
        </w:rPr>
        <w:t>ADQUISICIÓN DE VEHICULOS OFICIALES INSTITUCIONALES”</w:t>
      </w:r>
    </w:p>
    <w:p w14:paraId="39A1526C" w14:textId="77777777" w:rsidR="006668A2" w:rsidRPr="009B602B" w:rsidRDefault="006668A2" w:rsidP="006668A2">
      <w:pPr>
        <w:pStyle w:val="Prrafodelista"/>
        <w:numPr>
          <w:ilvl w:val="0"/>
          <w:numId w:val="4"/>
        </w:numPr>
        <w:spacing w:after="200" w:line="276" w:lineRule="auto"/>
        <w:rPr>
          <w:b/>
          <w:bCs/>
          <w:sz w:val="20"/>
          <w:szCs w:val="20"/>
        </w:rPr>
      </w:pPr>
      <w:r w:rsidRPr="00F93EF4">
        <w:rPr>
          <w:b/>
          <w:bCs/>
          <w:sz w:val="20"/>
          <w:szCs w:val="20"/>
          <w:lang w:val="es-MX"/>
        </w:rPr>
        <w:t>Objeto</w:t>
      </w:r>
      <w:r w:rsidRPr="009B602B">
        <w:rPr>
          <w:b/>
          <w:bCs/>
          <w:sz w:val="20"/>
          <w:szCs w:val="20"/>
        </w:rPr>
        <w:t xml:space="preserve">. </w:t>
      </w:r>
    </w:p>
    <w:p w14:paraId="7CE3C894" w14:textId="58B23DD0" w:rsidR="006668A2" w:rsidRDefault="006668A2" w:rsidP="006668A2">
      <w:pPr>
        <w:spacing w:before="100" w:beforeAutospacing="1" w:after="100" w:afterAutospacing="1" w:line="240" w:lineRule="auto"/>
        <w:jc w:val="both"/>
        <w:rPr>
          <w:rFonts w:eastAsia="Times New Roman" w:cstheme="minorHAnsi"/>
          <w:sz w:val="20"/>
          <w:szCs w:val="20"/>
          <w:lang w:eastAsia="es-MX"/>
        </w:rPr>
      </w:pPr>
      <w:r w:rsidRPr="004437BD">
        <w:rPr>
          <w:rFonts w:eastAsia="Times New Roman" w:cstheme="minorHAnsi"/>
          <w:sz w:val="20"/>
          <w:szCs w:val="20"/>
          <w:lang w:eastAsia="es-MX"/>
        </w:rPr>
        <w:t>La adquisición</w:t>
      </w:r>
      <w:r>
        <w:rPr>
          <w:rFonts w:eastAsia="Times New Roman" w:cstheme="minorHAnsi"/>
          <w:sz w:val="20"/>
          <w:szCs w:val="20"/>
          <w:lang w:eastAsia="es-MX"/>
        </w:rPr>
        <w:t xml:space="preserve"> de</w:t>
      </w:r>
      <w:r w:rsidRPr="004437BD">
        <w:rPr>
          <w:rFonts w:eastAsia="Times New Roman" w:cstheme="minorHAnsi"/>
          <w:sz w:val="20"/>
          <w:szCs w:val="20"/>
          <w:lang w:eastAsia="es-MX"/>
        </w:rPr>
        <w:t xml:space="preserve"> </w:t>
      </w:r>
      <w:r>
        <w:rPr>
          <w:rFonts w:eastAsia="Times New Roman" w:cstheme="minorHAnsi"/>
          <w:b/>
          <w:bCs/>
          <w:sz w:val="20"/>
          <w:szCs w:val="20"/>
          <w:lang w:eastAsia="es-MX"/>
        </w:rPr>
        <w:t>Vehículos Oficiales Institucionales</w:t>
      </w:r>
      <w:r w:rsidRPr="004437BD">
        <w:rPr>
          <w:rFonts w:eastAsia="Times New Roman" w:cstheme="minorHAnsi"/>
          <w:sz w:val="20"/>
          <w:szCs w:val="20"/>
          <w:lang w:eastAsia="es-MX"/>
        </w:rPr>
        <w:t>, requerido por Pensiones</w:t>
      </w:r>
      <w:r>
        <w:rPr>
          <w:rFonts w:eastAsia="Times New Roman" w:cstheme="minorHAnsi"/>
          <w:sz w:val="20"/>
          <w:szCs w:val="20"/>
          <w:lang w:eastAsia="es-MX"/>
        </w:rPr>
        <w:t xml:space="preserve"> Civiles del Estado de Chihuahua</w:t>
      </w:r>
      <w:r w:rsidRPr="004437BD">
        <w:rPr>
          <w:rFonts w:eastAsia="Times New Roman" w:cstheme="minorHAnsi"/>
          <w:sz w:val="20"/>
          <w:szCs w:val="20"/>
          <w:lang w:eastAsia="es-MX"/>
        </w:rPr>
        <w:t xml:space="preserve">, para el periodo comprendido a partir del inicio del contrato hasta </w:t>
      </w:r>
      <w:r w:rsidR="000E774B">
        <w:rPr>
          <w:rFonts w:eastAsia="Times New Roman" w:cstheme="minorHAnsi"/>
          <w:sz w:val="20"/>
          <w:szCs w:val="20"/>
          <w:lang w:eastAsia="es-MX"/>
        </w:rPr>
        <w:t>una vez cumplido la entrega de los bienes</w:t>
      </w:r>
      <w:r w:rsidRPr="004437BD">
        <w:rPr>
          <w:rFonts w:eastAsia="Times New Roman" w:cstheme="minorHAnsi"/>
          <w:sz w:val="20"/>
          <w:szCs w:val="20"/>
          <w:lang w:eastAsia="es-MX"/>
        </w:rPr>
        <w:t xml:space="preserve">; </w:t>
      </w:r>
      <w:r>
        <w:rPr>
          <w:rFonts w:eastAsia="Times New Roman" w:cstheme="minorHAnsi"/>
          <w:sz w:val="20"/>
          <w:szCs w:val="20"/>
          <w:lang w:eastAsia="es-MX"/>
        </w:rPr>
        <w:t>con el objeto de</w:t>
      </w:r>
      <w:r w:rsidRPr="004F731C">
        <w:rPr>
          <w:rFonts w:eastAsia="Times New Roman" w:cstheme="minorHAnsi"/>
          <w:sz w:val="20"/>
          <w:szCs w:val="20"/>
          <w:lang w:eastAsia="es-MX"/>
        </w:rPr>
        <w:t xml:space="preserve"> dotar a </w:t>
      </w:r>
      <w:r w:rsidRPr="004F731C">
        <w:rPr>
          <w:rFonts w:eastAsia="Times New Roman" w:cstheme="minorHAnsi"/>
          <w:b/>
          <w:bCs/>
          <w:sz w:val="20"/>
          <w:szCs w:val="20"/>
          <w:lang w:eastAsia="es-MX"/>
        </w:rPr>
        <w:t>Pensiones Civiles del Estado de Chihuahua</w:t>
      </w:r>
      <w:r w:rsidRPr="004F731C">
        <w:rPr>
          <w:rFonts w:eastAsia="Times New Roman" w:cstheme="minorHAnsi"/>
          <w:sz w:val="20"/>
          <w:szCs w:val="20"/>
          <w:lang w:eastAsia="es-MX"/>
        </w:rPr>
        <w:t xml:space="preserve"> de vehículos oficiales, incluyendo </w:t>
      </w:r>
      <w:r w:rsidRPr="004F731C">
        <w:rPr>
          <w:rFonts w:eastAsia="Times New Roman" w:cstheme="minorHAnsi"/>
          <w:b/>
          <w:bCs/>
          <w:sz w:val="20"/>
          <w:szCs w:val="20"/>
          <w:lang w:eastAsia="es-MX"/>
        </w:rPr>
        <w:t xml:space="preserve">pickups, sedanes, </w:t>
      </w:r>
      <w:r w:rsidR="007C6C53" w:rsidRPr="004F731C">
        <w:rPr>
          <w:rFonts w:eastAsia="Times New Roman" w:cstheme="minorHAnsi"/>
          <w:b/>
          <w:bCs/>
          <w:sz w:val="20"/>
          <w:szCs w:val="20"/>
          <w:lang w:eastAsia="es-MX"/>
        </w:rPr>
        <w:t>camión</w:t>
      </w:r>
      <w:r w:rsidRPr="004F731C">
        <w:rPr>
          <w:rFonts w:eastAsia="Times New Roman" w:cstheme="minorHAnsi"/>
          <w:b/>
          <w:bCs/>
          <w:sz w:val="20"/>
          <w:szCs w:val="20"/>
          <w:lang w:eastAsia="es-MX"/>
        </w:rPr>
        <w:t xml:space="preserve"> de carga y ambulancia</w:t>
      </w:r>
      <w:r w:rsidRPr="004F731C">
        <w:rPr>
          <w:rFonts w:eastAsia="Times New Roman" w:cstheme="minorHAnsi"/>
          <w:sz w:val="20"/>
          <w:szCs w:val="20"/>
          <w:lang w:eastAsia="es-MX"/>
        </w:rPr>
        <w:t>, con el propósito de fortalecer la operatividad institucional, garantizar la movilidad eficiente de personal, materiales y equipamiento, optimizar la logística interna, asegurar la atención oportuna de servicios médicos y administrativos, incrementar la capacidad de respuesta ante emergencias, modernizar la flota vehicular conforme a normas de seguridad y eficiencia</w:t>
      </w:r>
      <w:r>
        <w:rPr>
          <w:rFonts w:eastAsia="Times New Roman" w:cstheme="minorHAnsi"/>
          <w:sz w:val="20"/>
          <w:szCs w:val="20"/>
          <w:lang w:eastAsia="es-MX"/>
        </w:rPr>
        <w:t>.</w:t>
      </w:r>
    </w:p>
    <w:p w14:paraId="4992E3AE" w14:textId="77777777" w:rsidR="006668A2" w:rsidRPr="007C6C53" w:rsidRDefault="006668A2" w:rsidP="006668A2">
      <w:pPr>
        <w:pStyle w:val="Prrafodelista"/>
        <w:numPr>
          <w:ilvl w:val="0"/>
          <w:numId w:val="13"/>
        </w:numPr>
        <w:spacing w:before="240" w:after="240" w:line="240" w:lineRule="auto"/>
        <w:rPr>
          <w:rFonts w:cstheme="minorHAnsi"/>
          <w:b/>
          <w:sz w:val="20"/>
          <w:szCs w:val="20"/>
          <w:lang w:val="es-MX"/>
        </w:rPr>
      </w:pPr>
      <w:r w:rsidRPr="007C6C53">
        <w:rPr>
          <w:rFonts w:cstheme="minorHAnsi"/>
          <w:b/>
          <w:sz w:val="20"/>
          <w:szCs w:val="20"/>
          <w:lang w:val="es-MX"/>
        </w:rPr>
        <w:t xml:space="preserve">Descripción técnica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1202"/>
        <w:gridCol w:w="1000"/>
        <w:gridCol w:w="5586"/>
      </w:tblGrid>
      <w:tr w:rsidR="006668A2" w:rsidRPr="00D3302B" w14:paraId="0459AE38" w14:textId="77777777" w:rsidTr="00AD18B3">
        <w:trPr>
          <w:trHeight w:val="600"/>
        </w:trPr>
        <w:tc>
          <w:tcPr>
            <w:tcW w:w="589" w:type="pct"/>
            <w:shd w:val="clear" w:color="000000" w:fill="0B3040"/>
            <w:noWrap/>
            <w:vAlign w:val="center"/>
            <w:hideMark/>
          </w:tcPr>
          <w:p w14:paraId="23356540"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PARTIDA</w:t>
            </w:r>
          </w:p>
        </w:tc>
        <w:tc>
          <w:tcPr>
            <w:tcW w:w="681" w:type="pct"/>
            <w:shd w:val="clear" w:color="000000" w:fill="0B3040"/>
            <w:noWrap/>
            <w:vAlign w:val="center"/>
            <w:hideMark/>
          </w:tcPr>
          <w:p w14:paraId="527A1653" w14:textId="77777777" w:rsidR="006668A2" w:rsidRPr="00D3302B" w:rsidRDefault="006668A2" w:rsidP="00071A04">
            <w:pPr>
              <w:jc w:val="center"/>
              <w:rPr>
                <w:rFonts w:eastAsia="Times New Roman" w:cstheme="minorHAnsi"/>
                <w:b/>
                <w:bCs/>
                <w:color w:val="FFFFFF"/>
                <w:sz w:val="20"/>
                <w:szCs w:val="20"/>
              </w:rPr>
            </w:pPr>
            <w:r w:rsidRPr="00D3302B">
              <w:rPr>
                <w:rFonts w:eastAsia="Times New Roman" w:cstheme="minorHAnsi"/>
                <w:b/>
                <w:bCs/>
                <w:color w:val="FFFFFF"/>
                <w:sz w:val="20"/>
                <w:szCs w:val="20"/>
              </w:rPr>
              <w:t>CANTIDAD</w:t>
            </w:r>
          </w:p>
        </w:tc>
        <w:tc>
          <w:tcPr>
            <w:tcW w:w="566" w:type="pct"/>
            <w:shd w:val="clear" w:color="000000" w:fill="0B3040"/>
            <w:vAlign w:val="center"/>
            <w:hideMark/>
          </w:tcPr>
          <w:p w14:paraId="30B75255"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UNIDAD DE MEDIDA</w:t>
            </w:r>
          </w:p>
        </w:tc>
        <w:tc>
          <w:tcPr>
            <w:tcW w:w="3164" w:type="pct"/>
            <w:shd w:val="clear" w:color="000000" w:fill="0B3040"/>
            <w:noWrap/>
            <w:vAlign w:val="center"/>
            <w:hideMark/>
          </w:tcPr>
          <w:p w14:paraId="03DE5B1A"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 xml:space="preserve">DESCRIPCIÓN </w:t>
            </w:r>
          </w:p>
        </w:tc>
      </w:tr>
      <w:tr w:rsidR="006668A2" w:rsidRPr="00D3302B" w14:paraId="4702CE2C" w14:textId="77777777" w:rsidTr="00AD18B3">
        <w:trPr>
          <w:trHeight w:val="300"/>
        </w:trPr>
        <w:tc>
          <w:tcPr>
            <w:tcW w:w="589" w:type="pct"/>
            <w:vMerge w:val="restart"/>
            <w:vAlign w:val="center"/>
          </w:tcPr>
          <w:p w14:paraId="33B6299A" w14:textId="77777777" w:rsidR="006668A2" w:rsidRPr="00D3302B" w:rsidRDefault="006668A2" w:rsidP="00A02539">
            <w:pPr>
              <w:jc w:val="center"/>
              <w:rPr>
                <w:rFonts w:eastAsia="Times New Roman" w:cstheme="minorHAnsi"/>
                <w:color w:val="000000"/>
                <w:sz w:val="20"/>
                <w:szCs w:val="20"/>
              </w:rPr>
            </w:pPr>
            <w:r w:rsidRPr="00D3302B">
              <w:rPr>
                <w:rFonts w:eastAsia="Times New Roman" w:cstheme="minorHAnsi"/>
                <w:color w:val="000000"/>
                <w:sz w:val="20"/>
                <w:szCs w:val="20"/>
              </w:rPr>
              <w:t>2</w:t>
            </w:r>
          </w:p>
        </w:tc>
        <w:tc>
          <w:tcPr>
            <w:tcW w:w="681" w:type="pct"/>
            <w:vMerge w:val="restart"/>
            <w:vAlign w:val="center"/>
          </w:tcPr>
          <w:p w14:paraId="6E66D76D" w14:textId="6EBAB313"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2</w:t>
            </w:r>
          </w:p>
        </w:tc>
        <w:tc>
          <w:tcPr>
            <w:tcW w:w="566" w:type="pct"/>
            <w:vMerge w:val="restart"/>
            <w:vAlign w:val="center"/>
          </w:tcPr>
          <w:p w14:paraId="7A6372AC"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UNIDADES</w:t>
            </w:r>
          </w:p>
        </w:tc>
        <w:tc>
          <w:tcPr>
            <w:tcW w:w="3164" w:type="pct"/>
            <w:shd w:val="clear" w:color="000000" w:fill="FFFFFF"/>
            <w:vAlign w:val="center"/>
          </w:tcPr>
          <w:p w14:paraId="543316E9"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VEHÍCULO NUEVO TIPO PICK </w:t>
            </w:r>
            <w:r w:rsidRPr="00D3302B">
              <w:rPr>
                <w:rFonts w:eastAsia="Times New Roman" w:cstheme="minorHAnsi"/>
                <w:b/>
                <w:bCs/>
                <w:color w:val="000000"/>
                <w:sz w:val="20"/>
                <w:szCs w:val="20"/>
              </w:rPr>
              <w:t xml:space="preserve">UP DOBLE CABINA 4X2 </w:t>
            </w:r>
          </w:p>
        </w:tc>
      </w:tr>
      <w:tr w:rsidR="006668A2" w:rsidRPr="00D3302B" w14:paraId="7B2513CE" w14:textId="77777777" w:rsidTr="00AD18B3">
        <w:trPr>
          <w:trHeight w:val="300"/>
        </w:trPr>
        <w:tc>
          <w:tcPr>
            <w:tcW w:w="589" w:type="pct"/>
            <w:vMerge/>
            <w:vAlign w:val="center"/>
          </w:tcPr>
          <w:p w14:paraId="51AC4C8B"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5A01532D"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7FE0C7A6" w14:textId="77777777" w:rsidR="006668A2" w:rsidRPr="00D3302B" w:rsidRDefault="006668A2" w:rsidP="00A02539">
            <w:pPr>
              <w:rPr>
                <w:rFonts w:eastAsia="Times New Roman" w:cstheme="minorHAnsi"/>
                <w:color w:val="000000"/>
                <w:sz w:val="20"/>
                <w:szCs w:val="20"/>
              </w:rPr>
            </w:pPr>
          </w:p>
        </w:tc>
        <w:tc>
          <w:tcPr>
            <w:tcW w:w="3164" w:type="pct"/>
            <w:shd w:val="clear" w:color="000000" w:fill="FFFFFF"/>
            <w:vAlign w:val="center"/>
          </w:tcPr>
          <w:p w14:paraId="6D58377E"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6C55D747"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3430BE66"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2.7 litros de desplazamiento o superior </w:t>
            </w:r>
          </w:p>
          <w:p w14:paraId="4D050F6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160HP y torque de al menos 180lb-pie</w:t>
            </w:r>
          </w:p>
          <w:p w14:paraId="562D56D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Transmisión manual mínimo de 5 velocidades y/o transmisión automática mínimo de 6 velocidades</w:t>
            </w:r>
          </w:p>
          <w:p w14:paraId="246916DA"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Tracción 4x2</w:t>
            </w:r>
          </w:p>
          <w:p w14:paraId="6E9E6B21"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4 puertas</w:t>
            </w:r>
          </w:p>
          <w:p w14:paraId="4E80CB3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Frenos de disco en 4 ruedas con sistema antibloqueo</w:t>
            </w:r>
          </w:p>
          <w:p w14:paraId="3E0020E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carga de al menos 800 kg</w:t>
            </w:r>
          </w:p>
          <w:p w14:paraId="25FAC1F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arrastre de al menos 1,500 kg</w:t>
            </w:r>
          </w:p>
          <w:p w14:paraId="1FEFF33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Tanque de combustible de al menos 80 litros</w:t>
            </w:r>
          </w:p>
          <w:p w14:paraId="5352D16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2B378A39" w14:textId="77777777" w:rsidR="006668A2" w:rsidRPr="00D3302B" w:rsidRDefault="006668A2" w:rsidP="00A02539">
            <w:pPr>
              <w:rPr>
                <w:rFonts w:cstheme="minorHAnsi"/>
                <w:sz w:val="20"/>
                <w:szCs w:val="20"/>
              </w:rPr>
            </w:pPr>
          </w:p>
          <w:p w14:paraId="0CBE7C96"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02BE2BBC"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6 bolsas de aire. 2 frontales, 2 laterales para conductor y pasajero, y 2 tipo cortina.</w:t>
            </w:r>
          </w:p>
          <w:p w14:paraId="54A08956"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2DC1915F"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1F9A4978" w14:textId="31E6EBD5" w:rsidR="006668A2" w:rsidRDefault="006668A2" w:rsidP="00B3699E">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02F22439" w14:textId="77777777" w:rsidR="00B3699E" w:rsidRDefault="00B3699E" w:rsidP="00B3699E">
            <w:pPr>
              <w:pStyle w:val="Prrafodelista"/>
              <w:spacing w:after="0" w:line="240" w:lineRule="auto"/>
              <w:rPr>
                <w:rFonts w:cstheme="minorHAnsi"/>
                <w:sz w:val="20"/>
                <w:szCs w:val="20"/>
                <w:lang w:val="es-MX"/>
              </w:rPr>
            </w:pPr>
          </w:p>
          <w:p w14:paraId="7A070A5A" w14:textId="0EC89BE0" w:rsidR="00B3699E" w:rsidRPr="008C7E90" w:rsidRDefault="00B3699E" w:rsidP="008C7E90">
            <w:pPr>
              <w:pStyle w:val="Prrafodelista"/>
              <w:spacing w:after="0" w:line="240" w:lineRule="auto"/>
              <w:rPr>
                <w:rFonts w:cstheme="minorHAnsi"/>
                <w:b/>
                <w:bCs/>
                <w:sz w:val="20"/>
                <w:szCs w:val="20"/>
                <w:u w:val="single"/>
                <w:lang w:val="es-419"/>
              </w:rPr>
            </w:pPr>
            <w:r w:rsidRPr="00B3699E">
              <w:rPr>
                <w:rFonts w:cstheme="minorHAnsi"/>
                <w:b/>
                <w:bCs/>
                <w:sz w:val="20"/>
                <w:szCs w:val="20"/>
                <w:u w:val="single"/>
                <w:lang w:val="es-419"/>
              </w:rPr>
              <w:t>Los bienes ofertados deberán cumplir, como mínimo, con las características previamente enunciadas, pudiendo ser de calidad o especificaciones superiores.</w:t>
            </w:r>
          </w:p>
        </w:tc>
      </w:tr>
      <w:tr w:rsidR="006668A2" w:rsidRPr="00D3302B" w14:paraId="758BCB91" w14:textId="77777777" w:rsidTr="00AD18B3">
        <w:trPr>
          <w:trHeight w:val="300"/>
        </w:trPr>
        <w:tc>
          <w:tcPr>
            <w:tcW w:w="589" w:type="pct"/>
            <w:vMerge w:val="restart"/>
            <w:vAlign w:val="center"/>
          </w:tcPr>
          <w:p w14:paraId="0C586DE5" w14:textId="2CC6A897"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lastRenderedPageBreak/>
              <w:t>3</w:t>
            </w:r>
          </w:p>
        </w:tc>
        <w:tc>
          <w:tcPr>
            <w:tcW w:w="681" w:type="pct"/>
            <w:vMerge w:val="restart"/>
            <w:vAlign w:val="center"/>
          </w:tcPr>
          <w:p w14:paraId="377C9919" w14:textId="70CD211B" w:rsidR="006668A2" w:rsidRPr="00D3302B" w:rsidRDefault="004575DE" w:rsidP="00071A04">
            <w:pPr>
              <w:jc w:val="center"/>
              <w:rPr>
                <w:rFonts w:eastAsia="Times New Roman" w:cstheme="minorHAnsi"/>
                <w:color w:val="000000"/>
                <w:sz w:val="20"/>
                <w:szCs w:val="20"/>
              </w:rPr>
            </w:pPr>
            <w:r>
              <w:rPr>
                <w:rFonts w:eastAsia="Times New Roman" w:cstheme="minorHAnsi"/>
                <w:color w:val="000000"/>
                <w:sz w:val="20"/>
                <w:szCs w:val="20"/>
              </w:rPr>
              <w:t>4</w:t>
            </w:r>
          </w:p>
        </w:tc>
        <w:tc>
          <w:tcPr>
            <w:tcW w:w="566" w:type="pct"/>
            <w:vMerge w:val="restart"/>
            <w:vAlign w:val="center"/>
          </w:tcPr>
          <w:p w14:paraId="420A22AF"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UNIDADES</w:t>
            </w:r>
          </w:p>
        </w:tc>
        <w:tc>
          <w:tcPr>
            <w:tcW w:w="3164" w:type="pct"/>
            <w:shd w:val="clear" w:color="000000" w:fill="FFFFFF"/>
            <w:vAlign w:val="center"/>
          </w:tcPr>
          <w:p w14:paraId="19E15BCF"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VEHÍCULO NUEVO </w:t>
            </w:r>
            <w:r>
              <w:rPr>
                <w:rFonts w:eastAsia="Times New Roman" w:cstheme="minorHAnsi"/>
                <w:b/>
                <w:bCs/>
                <w:sz w:val="20"/>
                <w:szCs w:val="20"/>
              </w:rPr>
              <w:t xml:space="preserve">TIPO </w:t>
            </w:r>
            <w:r w:rsidRPr="00D3302B">
              <w:rPr>
                <w:rFonts w:eastAsia="Times New Roman" w:cstheme="minorHAnsi"/>
                <w:b/>
                <w:bCs/>
                <w:sz w:val="20"/>
                <w:szCs w:val="20"/>
              </w:rPr>
              <w:t xml:space="preserve">SEDAN </w:t>
            </w:r>
            <w:r w:rsidRPr="00D3302B">
              <w:rPr>
                <w:rFonts w:eastAsia="Times New Roman" w:cstheme="minorHAnsi"/>
                <w:b/>
                <w:bCs/>
                <w:color w:val="000000"/>
                <w:sz w:val="20"/>
                <w:szCs w:val="20"/>
              </w:rPr>
              <w:t xml:space="preserve"> </w:t>
            </w:r>
          </w:p>
        </w:tc>
      </w:tr>
      <w:tr w:rsidR="006668A2" w:rsidRPr="00D3302B" w14:paraId="359A0A7F" w14:textId="77777777" w:rsidTr="00AD18B3">
        <w:trPr>
          <w:trHeight w:val="300"/>
        </w:trPr>
        <w:tc>
          <w:tcPr>
            <w:tcW w:w="589" w:type="pct"/>
            <w:vMerge/>
            <w:vAlign w:val="center"/>
          </w:tcPr>
          <w:p w14:paraId="0F0D82CC"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145F8F2C"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31045444" w14:textId="77777777" w:rsidR="006668A2" w:rsidRPr="00D3302B" w:rsidRDefault="006668A2" w:rsidP="00A02539">
            <w:pPr>
              <w:rPr>
                <w:rFonts w:eastAsia="Times New Roman" w:cstheme="minorHAnsi"/>
                <w:color w:val="000000"/>
                <w:sz w:val="20"/>
                <w:szCs w:val="20"/>
              </w:rPr>
            </w:pPr>
          </w:p>
        </w:tc>
        <w:tc>
          <w:tcPr>
            <w:tcW w:w="3164" w:type="pct"/>
            <w:shd w:val="clear" w:color="000000" w:fill="FFFFFF"/>
            <w:vAlign w:val="center"/>
          </w:tcPr>
          <w:p w14:paraId="0E2180E9"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365B13B5"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5F0FCEE9"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1.5 litros de desplazamiento o superior </w:t>
            </w:r>
          </w:p>
          <w:p w14:paraId="7C819768"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100HP y torque de al menos 100lb-pie</w:t>
            </w:r>
          </w:p>
          <w:p w14:paraId="129A7E06"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Transmisión automática </w:t>
            </w:r>
          </w:p>
          <w:p w14:paraId="4BE16ECA"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Tracción delantera</w:t>
            </w:r>
          </w:p>
          <w:p w14:paraId="2264279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Al menos 4 puertas</w:t>
            </w:r>
          </w:p>
          <w:p w14:paraId="774F3DB1"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35FEA2D7" w14:textId="77777777" w:rsidR="006668A2" w:rsidRPr="00D3302B" w:rsidRDefault="006668A2" w:rsidP="00A02539">
            <w:pPr>
              <w:rPr>
                <w:rFonts w:cstheme="minorHAnsi"/>
                <w:sz w:val="20"/>
                <w:szCs w:val="20"/>
              </w:rPr>
            </w:pPr>
          </w:p>
          <w:p w14:paraId="04B9EF8C"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6C276E60"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4 bolsas de aire</w:t>
            </w:r>
          </w:p>
          <w:p w14:paraId="3FC252A2"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1CE8F123"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5B08E0B6" w14:textId="15BCB3D7" w:rsidR="00B3699E" w:rsidRDefault="006668A2" w:rsidP="00B3699E">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034BFE20" w14:textId="77777777" w:rsidR="00B3699E" w:rsidRDefault="00B3699E" w:rsidP="00B3699E">
            <w:pPr>
              <w:pStyle w:val="Prrafodelista"/>
              <w:spacing w:after="0" w:line="240" w:lineRule="auto"/>
              <w:rPr>
                <w:rFonts w:cstheme="minorHAnsi"/>
                <w:sz w:val="20"/>
                <w:szCs w:val="20"/>
                <w:lang w:val="es-MX"/>
              </w:rPr>
            </w:pPr>
          </w:p>
          <w:p w14:paraId="57CAF1FD" w14:textId="1FB2498F" w:rsidR="00B3699E" w:rsidRPr="00B3699E" w:rsidRDefault="00B3699E" w:rsidP="00B3699E">
            <w:pPr>
              <w:pStyle w:val="Prrafodelista"/>
              <w:spacing w:after="0" w:line="240" w:lineRule="auto"/>
              <w:rPr>
                <w:rFonts w:cstheme="minorHAnsi"/>
                <w:sz w:val="20"/>
                <w:szCs w:val="20"/>
                <w:lang w:val="es-MX"/>
              </w:rPr>
            </w:pPr>
            <w:r w:rsidRPr="00B3699E">
              <w:rPr>
                <w:rFonts w:cstheme="minorHAnsi"/>
                <w:b/>
                <w:bCs/>
                <w:sz w:val="20"/>
                <w:szCs w:val="20"/>
                <w:u w:val="single"/>
                <w:lang w:val="es-419"/>
              </w:rPr>
              <w:t>Los bienes ofertados deberán cumplir, como mínimo, con las características previamente enunciadas, pudiendo ser de calidad o especificaciones superiores.</w:t>
            </w:r>
          </w:p>
          <w:p w14:paraId="18B01172" w14:textId="77777777" w:rsidR="006668A2" w:rsidRPr="00D3302B" w:rsidRDefault="006668A2" w:rsidP="00A02539">
            <w:pPr>
              <w:jc w:val="both"/>
              <w:rPr>
                <w:rFonts w:eastAsia="Times New Roman" w:cstheme="minorHAnsi"/>
                <w:b/>
                <w:bCs/>
                <w:sz w:val="20"/>
                <w:szCs w:val="20"/>
              </w:rPr>
            </w:pPr>
          </w:p>
        </w:tc>
      </w:tr>
      <w:tr w:rsidR="006668A2" w:rsidRPr="00D3302B" w14:paraId="584CC839" w14:textId="77777777" w:rsidTr="00AD18B3">
        <w:trPr>
          <w:trHeight w:val="300"/>
        </w:trPr>
        <w:tc>
          <w:tcPr>
            <w:tcW w:w="589" w:type="pct"/>
            <w:vMerge w:val="restart"/>
            <w:vAlign w:val="center"/>
          </w:tcPr>
          <w:p w14:paraId="719179EF" w14:textId="45947CBA"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t>4</w:t>
            </w:r>
          </w:p>
        </w:tc>
        <w:tc>
          <w:tcPr>
            <w:tcW w:w="681" w:type="pct"/>
            <w:vMerge w:val="restart"/>
            <w:vAlign w:val="center"/>
          </w:tcPr>
          <w:p w14:paraId="74FFB0D2" w14:textId="0B74E355"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1</w:t>
            </w:r>
          </w:p>
        </w:tc>
        <w:tc>
          <w:tcPr>
            <w:tcW w:w="566" w:type="pct"/>
            <w:vMerge w:val="restart"/>
            <w:vAlign w:val="center"/>
          </w:tcPr>
          <w:p w14:paraId="102F50D1"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w:t>
            </w:r>
          </w:p>
        </w:tc>
        <w:tc>
          <w:tcPr>
            <w:tcW w:w="3164" w:type="pct"/>
            <w:shd w:val="clear" w:color="000000" w:fill="FFFFFF"/>
            <w:vAlign w:val="center"/>
          </w:tcPr>
          <w:p w14:paraId="023C2464"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VEHÍCULO NUEVO DE CARGA</w:t>
            </w:r>
            <w:r w:rsidRPr="00D3302B">
              <w:rPr>
                <w:rFonts w:eastAsia="Times New Roman" w:cstheme="minorHAnsi"/>
                <w:b/>
                <w:bCs/>
                <w:color w:val="000000"/>
                <w:sz w:val="20"/>
                <w:szCs w:val="20"/>
              </w:rPr>
              <w:t xml:space="preserve"> </w:t>
            </w:r>
          </w:p>
        </w:tc>
      </w:tr>
      <w:tr w:rsidR="006668A2" w:rsidRPr="00D3302B" w14:paraId="6BE25D19" w14:textId="77777777" w:rsidTr="00AD18B3">
        <w:trPr>
          <w:trHeight w:val="300"/>
        </w:trPr>
        <w:tc>
          <w:tcPr>
            <w:tcW w:w="589" w:type="pct"/>
            <w:vMerge/>
            <w:vAlign w:val="center"/>
          </w:tcPr>
          <w:p w14:paraId="14AA1FE2"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5D95DE2B"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5978F2E2" w14:textId="77777777" w:rsidR="006668A2" w:rsidRPr="00D3302B" w:rsidRDefault="006668A2" w:rsidP="00A02539">
            <w:pPr>
              <w:rPr>
                <w:rFonts w:eastAsia="Times New Roman" w:cstheme="minorHAnsi"/>
                <w:sz w:val="20"/>
                <w:szCs w:val="20"/>
              </w:rPr>
            </w:pPr>
          </w:p>
        </w:tc>
        <w:tc>
          <w:tcPr>
            <w:tcW w:w="3164" w:type="pct"/>
            <w:shd w:val="clear" w:color="000000" w:fill="FFFFFF"/>
            <w:vAlign w:val="center"/>
          </w:tcPr>
          <w:p w14:paraId="100AAB16"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04521C73"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5D1A16C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4.0 litros de desplazamiento o superior </w:t>
            </w:r>
          </w:p>
          <w:p w14:paraId="4CE7E60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177HP y torque de al menos 401lb-pie</w:t>
            </w:r>
          </w:p>
          <w:p w14:paraId="77711E7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Transmisión automática mínimo de 6 velocidades</w:t>
            </w:r>
          </w:p>
          <w:p w14:paraId="36893BA0" w14:textId="1831D293" w:rsidR="006668A2" w:rsidRPr="00D3302B" w:rsidRDefault="007C6C53" w:rsidP="006668A2">
            <w:pPr>
              <w:pStyle w:val="Prrafodelista"/>
              <w:numPr>
                <w:ilvl w:val="0"/>
                <w:numId w:val="10"/>
              </w:numPr>
              <w:spacing w:after="0" w:line="240" w:lineRule="auto"/>
              <w:rPr>
                <w:rFonts w:cstheme="minorHAnsi"/>
                <w:sz w:val="20"/>
                <w:szCs w:val="20"/>
                <w:lang w:val="es-MX"/>
              </w:rPr>
            </w:pPr>
            <w:r>
              <w:rPr>
                <w:rFonts w:cstheme="minorHAnsi"/>
                <w:sz w:val="20"/>
                <w:szCs w:val="20"/>
                <w:lang w:val="es-MX"/>
              </w:rPr>
              <w:t>2 o 4</w:t>
            </w:r>
            <w:r w:rsidR="006668A2" w:rsidRPr="00D3302B">
              <w:rPr>
                <w:rFonts w:cstheme="minorHAnsi"/>
                <w:sz w:val="20"/>
                <w:szCs w:val="20"/>
                <w:lang w:val="es-MX"/>
              </w:rPr>
              <w:t xml:space="preserve"> puertas</w:t>
            </w:r>
          </w:p>
          <w:p w14:paraId="49C13DC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Frenos de disco en 4 ruedas con sistema antibloqueo</w:t>
            </w:r>
          </w:p>
          <w:p w14:paraId="156C7854"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carga de al menos 4,900 kg</w:t>
            </w:r>
          </w:p>
          <w:p w14:paraId="7D50F159"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Tanque de combustible de al menos 91 litros</w:t>
            </w:r>
          </w:p>
          <w:p w14:paraId="2547E46F"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52134EF7" w14:textId="77777777" w:rsidR="006668A2" w:rsidRPr="00D3302B" w:rsidRDefault="006668A2" w:rsidP="00A02539">
            <w:pPr>
              <w:rPr>
                <w:rFonts w:cstheme="minorHAnsi"/>
                <w:sz w:val="20"/>
                <w:szCs w:val="20"/>
              </w:rPr>
            </w:pPr>
          </w:p>
          <w:p w14:paraId="49C92F00"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461CE19A"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1 bolsa de aire</w:t>
            </w:r>
          </w:p>
          <w:p w14:paraId="5D07992D"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078C3116"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2843D563"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4D5DF9E0" w14:textId="77777777" w:rsidR="006668A2" w:rsidRPr="00D3302B" w:rsidRDefault="006668A2" w:rsidP="00A02539">
            <w:pPr>
              <w:rPr>
                <w:rFonts w:cstheme="minorHAnsi"/>
                <w:sz w:val="20"/>
                <w:szCs w:val="20"/>
              </w:rPr>
            </w:pPr>
          </w:p>
          <w:p w14:paraId="2947E815" w14:textId="77777777" w:rsidR="006668A2" w:rsidRPr="00D3302B" w:rsidRDefault="006668A2" w:rsidP="00A02539">
            <w:pPr>
              <w:rPr>
                <w:rFonts w:cstheme="minorHAnsi"/>
                <w:b/>
                <w:bCs/>
                <w:sz w:val="20"/>
                <w:szCs w:val="20"/>
              </w:rPr>
            </w:pPr>
            <w:r w:rsidRPr="00D3302B">
              <w:rPr>
                <w:rFonts w:cstheme="minorHAnsi"/>
                <w:b/>
                <w:bCs/>
                <w:sz w:val="20"/>
                <w:szCs w:val="20"/>
              </w:rPr>
              <w:lastRenderedPageBreak/>
              <w:t>EQUIPAMIENTO EXTRA</w:t>
            </w:r>
          </w:p>
          <w:p w14:paraId="469F4213" w14:textId="77777777" w:rsidR="006668A2" w:rsidRPr="00D3302B"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Caja seca de al menos 20ft</w:t>
            </w:r>
          </w:p>
          <w:p w14:paraId="66B6A193" w14:textId="77777777" w:rsidR="006668A2" w:rsidRPr="00D3302B"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Cámara de reversa</w:t>
            </w:r>
          </w:p>
          <w:p w14:paraId="076179F8" w14:textId="1560BBE3" w:rsidR="006668A2" w:rsidRPr="00B3699E"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Pantalla Táctil</w:t>
            </w:r>
          </w:p>
          <w:p w14:paraId="3B14B807" w14:textId="24E4B6BE" w:rsidR="00B3699E" w:rsidRDefault="00B3699E" w:rsidP="00B3699E">
            <w:pPr>
              <w:pStyle w:val="Prrafodelista"/>
              <w:spacing w:after="0" w:line="240" w:lineRule="auto"/>
              <w:rPr>
                <w:rFonts w:cstheme="minorHAnsi"/>
                <w:b/>
                <w:bCs/>
                <w:sz w:val="20"/>
                <w:szCs w:val="20"/>
                <w:lang w:val="es-MX"/>
              </w:rPr>
            </w:pPr>
          </w:p>
          <w:p w14:paraId="75435476" w14:textId="022BBD73" w:rsidR="00B3699E" w:rsidRPr="00D3302B" w:rsidRDefault="00B3699E" w:rsidP="00B3699E">
            <w:pPr>
              <w:pStyle w:val="Prrafodelista"/>
              <w:spacing w:after="0" w:line="240" w:lineRule="auto"/>
              <w:rPr>
                <w:rFonts w:cstheme="minorHAnsi"/>
                <w:b/>
                <w:bCs/>
                <w:sz w:val="20"/>
                <w:szCs w:val="20"/>
                <w:lang w:val="es-MX"/>
              </w:rPr>
            </w:pPr>
            <w:r>
              <w:rPr>
                <w:rFonts w:cstheme="minorHAnsi"/>
                <w:b/>
                <w:bCs/>
                <w:sz w:val="20"/>
                <w:szCs w:val="20"/>
                <w:u w:val="single"/>
                <w:lang w:val="es-419"/>
              </w:rPr>
              <w:t>El bien</w:t>
            </w:r>
            <w:r w:rsidRPr="00B3699E">
              <w:rPr>
                <w:rFonts w:cstheme="minorHAnsi"/>
                <w:b/>
                <w:bCs/>
                <w:sz w:val="20"/>
                <w:szCs w:val="20"/>
                <w:u w:val="single"/>
                <w:lang w:val="es-419"/>
              </w:rPr>
              <w:t xml:space="preserve"> ofertado deberá cumplir, como mínimo, con las características previamente enunciadas, pudiendo ser de calidad o especificaciones superiores.</w:t>
            </w:r>
          </w:p>
          <w:p w14:paraId="4190D258" w14:textId="77777777" w:rsidR="006668A2" w:rsidRPr="00D3302B" w:rsidRDefault="006668A2" w:rsidP="00A02539">
            <w:pPr>
              <w:jc w:val="both"/>
              <w:rPr>
                <w:rFonts w:eastAsia="Times New Roman" w:cstheme="minorHAnsi"/>
                <w:b/>
                <w:bCs/>
                <w:sz w:val="20"/>
                <w:szCs w:val="20"/>
              </w:rPr>
            </w:pPr>
          </w:p>
        </w:tc>
      </w:tr>
      <w:tr w:rsidR="006668A2" w:rsidRPr="00D3302B" w14:paraId="11429873" w14:textId="77777777" w:rsidTr="00AD18B3">
        <w:trPr>
          <w:trHeight w:val="300"/>
        </w:trPr>
        <w:tc>
          <w:tcPr>
            <w:tcW w:w="589" w:type="pct"/>
            <w:vMerge w:val="restart"/>
            <w:vAlign w:val="center"/>
          </w:tcPr>
          <w:p w14:paraId="661A6DD5" w14:textId="4962601C"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lastRenderedPageBreak/>
              <w:t>5</w:t>
            </w:r>
          </w:p>
        </w:tc>
        <w:tc>
          <w:tcPr>
            <w:tcW w:w="681" w:type="pct"/>
            <w:vMerge w:val="restart"/>
            <w:vAlign w:val="center"/>
          </w:tcPr>
          <w:p w14:paraId="1EF477FF" w14:textId="1E41D812"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1</w:t>
            </w:r>
          </w:p>
        </w:tc>
        <w:tc>
          <w:tcPr>
            <w:tcW w:w="566" w:type="pct"/>
            <w:vMerge w:val="restart"/>
            <w:vAlign w:val="center"/>
          </w:tcPr>
          <w:p w14:paraId="23AC2F88" w14:textId="77777777" w:rsidR="006668A2" w:rsidRPr="00D3302B" w:rsidRDefault="006668A2" w:rsidP="00A02539">
            <w:pPr>
              <w:rPr>
                <w:rFonts w:eastAsia="Times New Roman" w:cstheme="minorHAnsi"/>
                <w:sz w:val="20"/>
                <w:szCs w:val="20"/>
              </w:rPr>
            </w:pPr>
            <w:r w:rsidRPr="00D3302B">
              <w:rPr>
                <w:rFonts w:eastAsia="Times New Roman" w:cstheme="minorHAnsi"/>
                <w:sz w:val="20"/>
                <w:szCs w:val="20"/>
              </w:rPr>
              <w:t>UNIDAD</w:t>
            </w:r>
          </w:p>
        </w:tc>
        <w:tc>
          <w:tcPr>
            <w:tcW w:w="3164" w:type="pct"/>
            <w:shd w:val="clear" w:color="000000" w:fill="FFFFFF"/>
            <w:vAlign w:val="center"/>
          </w:tcPr>
          <w:p w14:paraId="1FA8293C"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AMBULANCIA PARA URGENCIAS BASICAS TIPO II</w:t>
            </w:r>
          </w:p>
        </w:tc>
      </w:tr>
      <w:tr w:rsidR="004575DE" w:rsidRPr="00D3302B" w14:paraId="5B5D3EAF" w14:textId="77777777" w:rsidTr="00AD18B3">
        <w:trPr>
          <w:trHeight w:val="300"/>
        </w:trPr>
        <w:tc>
          <w:tcPr>
            <w:tcW w:w="589" w:type="pct"/>
            <w:vMerge/>
            <w:vAlign w:val="center"/>
          </w:tcPr>
          <w:p w14:paraId="20BA3C52" w14:textId="77777777" w:rsidR="004575DE" w:rsidRDefault="004575DE" w:rsidP="004575DE">
            <w:pPr>
              <w:jc w:val="center"/>
              <w:rPr>
                <w:rFonts w:eastAsia="Times New Roman" w:cstheme="minorHAnsi"/>
                <w:color w:val="000000"/>
                <w:sz w:val="20"/>
                <w:szCs w:val="20"/>
              </w:rPr>
            </w:pPr>
          </w:p>
        </w:tc>
        <w:tc>
          <w:tcPr>
            <w:tcW w:w="681" w:type="pct"/>
            <w:vMerge/>
            <w:vAlign w:val="center"/>
          </w:tcPr>
          <w:p w14:paraId="23A8E896" w14:textId="77777777" w:rsidR="004575DE" w:rsidRPr="00D3302B" w:rsidRDefault="004575DE" w:rsidP="004575DE">
            <w:pPr>
              <w:jc w:val="center"/>
              <w:rPr>
                <w:rFonts w:eastAsia="Times New Roman" w:cstheme="minorHAnsi"/>
                <w:color w:val="000000"/>
                <w:sz w:val="20"/>
                <w:szCs w:val="20"/>
              </w:rPr>
            </w:pPr>
          </w:p>
        </w:tc>
        <w:tc>
          <w:tcPr>
            <w:tcW w:w="566" w:type="pct"/>
            <w:vMerge/>
            <w:vAlign w:val="center"/>
          </w:tcPr>
          <w:p w14:paraId="21EF9152" w14:textId="77777777" w:rsidR="004575DE" w:rsidRPr="00D3302B" w:rsidRDefault="004575DE" w:rsidP="004575DE">
            <w:pPr>
              <w:rPr>
                <w:rFonts w:eastAsia="Times New Roman" w:cstheme="minorHAnsi"/>
                <w:sz w:val="20"/>
                <w:szCs w:val="20"/>
              </w:rPr>
            </w:pPr>
          </w:p>
        </w:tc>
        <w:tc>
          <w:tcPr>
            <w:tcW w:w="3164" w:type="pct"/>
            <w:shd w:val="clear" w:color="000000" w:fill="FFFFFF"/>
            <w:vAlign w:val="center"/>
          </w:tcPr>
          <w:p w14:paraId="6CBB5993" w14:textId="77777777" w:rsidR="004575DE" w:rsidRPr="00D3302B" w:rsidRDefault="004575DE" w:rsidP="004575DE">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6A683C02" w14:textId="77777777" w:rsidR="004575DE" w:rsidRPr="00D3302B" w:rsidRDefault="004575DE" w:rsidP="004575DE">
            <w:pPr>
              <w:rPr>
                <w:rFonts w:cstheme="minorHAnsi"/>
                <w:bCs/>
                <w:sz w:val="20"/>
                <w:szCs w:val="20"/>
              </w:rPr>
            </w:pPr>
            <w:r w:rsidRPr="00D3302B">
              <w:rPr>
                <w:rFonts w:cstheme="minorHAnsi"/>
                <w:b/>
                <w:bCs/>
                <w:sz w:val="20"/>
                <w:szCs w:val="20"/>
              </w:rPr>
              <w:t>Tipo de unidad</w:t>
            </w:r>
            <w:r w:rsidRPr="00D3302B">
              <w:rPr>
                <w:rFonts w:cstheme="minorHAnsi"/>
                <w:bCs/>
                <w:sz w:val="20"/>
                <w:szCs w:val="20"/>
              </w:rPr>
              <w:t>: conforme a la NOM-034-SSA3-2013.</w:t>
            </w:r>
          </w:p>
          <w:p w14:paraId="3BD3103D" w14:textId="77777777" w:rsidR="004575DE" w:rsidRPr="00D3302B" w:rsidRDefault="004575DE" w:rsidP="004575DE">
            <w:pPr>
              <w:rPr>
                <w:rFonts w:cstheme="minorHAnsi"/>
                <w:bCs/>
                <w:sz w:val="20"/>
                <w:szCs w:val="20"/>
              </w:rPr>
            </w:pPr>
            <w:r w:rsidRPr="00D3302B">
              <w:rPr>
                <w:rFonts w:cstheme="minorHAnsi"/>
                <w:b/>
                <w:bCs/>
                <w:sz w:val="20"/>
                <w:szCs w:val="20"/>
              </w:rPr>
              <w:t>Configuración del vehículo base:</w:t>
            </w:r>
            <w:r w:rsidRPr="00D3302B">
              <w:rPr>
                <w:rFonts w:cstheme="minorHAnsi"/>
                <w:bCs/>
                <w:sz w:val="20"/>
                <w:szCs w:val="20"/>
              </w:rPr>
              <w:t xml:space="preserve"> Tipo van mediana, techo alto, chasis largo.</w:t>
            </w:r>
          </w:p>
          <w:p w14:paraId="2B22C323" w14:textId="77777777" w:rsidR="004575DE" w:rsidRPr="00D3302B" w:rsidRDefault="004575DE" w:rsidP="004575DE">
            <w:pPr>
              <w:rPr>
                <w:rFonts w:cstheme="minorHAnsi"/>
                <w:bCs/>
                <w:sz w:val="20"/>
                <w:szCs w:val="20"/>
              </w:rPr>
            </w:pPr>
            <w:r w:rsidRPr="00D3302B">
              <w:rPr>
                <w:rFonts w:cstheme="minorHAnsi"/>
                <w:b/>
                <w:bCs/>
                <w:sz w:val="20"/>
                <w:szCs w:val="20"/>
              </w:rPr>
              <w:t>Motor:</w:t>
            </w:r>
            <w:r w:rsidRPr="00D3302B">
              <w:rPr>
                <w:rFonts w:cstheme="minorHAnsi"/>
                <w:bCs/>
                <w:sz w:val="20"/>
                <w:szCs w:val="20"/>
              </w:rPr>
              <w:t xml:space="preserve"> al menos 4 cilindros, mínimo 114 HP, diésel.</w:t>
            </w:r>
          </w:p>
          <w:p w14:paraId="6FA4DA6C" w14:textId="77777777" w:rsidR="004575DE" w:rsidRPr="00D3302B" w:rsidRDefault="004575DE" w:rsidP="004575DE">
            <w:pPr>
              <w:rPr>
                <w:rFonts w:cstheme="minorHAnsi"/>
                <w:bCs/>
                <w:sz w:val="20"/>
                <w:szCs w:val="20"/>
              </w:rPr>
            </w:pPr>
            <w:r w:rsidRPr="00D3302B">
              <w:rPr>
                <w:rFonts w:cstheme="minorHAnsi"/>
                <w:b/>
                <w:bCs/>
                <w:sz w:val="20"/>
                <w:szCs w:val="20"/>
              </w:rPr>
              <w:t>Transmisión:</w:t>
            </w:r>
            <w:r w:rsidRPr="00D3302B">
              <w:rPr>
                <w:rFonts w:cstheme="minorHAnsi"/>
                <w:bCs/>
                <w:sz w:val="20"/>
                <w:szCs w:val="20"/>
              </w:rPr>
              <w:t xml:space="preserve"> Automática de al menos 9 velocidades.</w:t>
            </w:r>
          </w:p>
          <w:p w14:paraId="225C50BB" w14:textId="77777777" w:rsidR="004575DE" w:rsidRPr="00D3302B" w:rsidRDefault="004575DE" w:rsidP="004575DE">
            <w:pPr>
              <w:rPr>
                <w:rFonts w:cstheme="minorHAnsi"/>
                <w:bCs/>
                <w:sz w:val="20"/>
                <w:szCs w:val="20"/>
              </w:rPr>
            </w:pPr>
            <w:r w:rsidRPr="00D3302B">
              <w:rPr>
                <w:rFonts w:cstheme="minorHAnsi"/>
                <w:b/>
                <w:bCs/>
                <w:sz w:val="20"/>
                <w:szCs w:val="20"/>
              </w:rPr>
              <w:t>Tracción</w:t>
            </w:r>
            <w:r w:rsidRPr="00D3302B">
              <w:rPr>
                <w:rFonts w:cstheme="minorHAnsi"/>
                <w:bCs/>
                <w:sz w:val="20"/>
                <w:szCs w:val="20"/>
              </w:rPr>
              <w:t>: Trasera, rodado sencillo, llantas de rin 16´.</w:t>
            </w:r>
          </w:p>
          <w:p w14:paraId="4A91D433" w14:textId="77777777" w:rsidR="004575DE" w:rsidRPr="00D3302B" w:rsidRDefault="004575DE" w:rsidP="004575DE">
            <w:pPr>
              <w:rPr>
                <w:rFonts w:cstheme="minorHAnsi"/>
                <w:bCs/>
                <w:sz w:val="20"/>
                <w:szCs w:val="20"/>
              </w:rPr>
            </w:pPr>
            <w:r w:rsidRPr="00D3302B">
              <w:rPr>
                <w:rFonts w:cstheme="minorHAnsi"/>
                <w:b/>
                <w:bCs/>
                <w:sz w:val="20"/>
                <w:szCs w:val="20"/>
              </w:rPr>
              <w:t>Sistema de frenos:</w:t>
            </w:r>
            <w:r w:rsidRPr="00D3302B">
              <w:rPr>
                <w:rFonts w:cstheme="minorHAnsi"/>
                <w:bCs/>
                <w:sz w:val="20"/>
                <w:szCs w:val="20"/>
              </w:rPr>
              <w:t xml:space="preserve"> Sistemas de seguridad ABS, BAS y ASR.</w:t>
            </w:r>
          </w:p>
          <w:p w14:paraId="57868031" w14:textId="77777777" w:rsidR="004575DE" w:rsidRPr="00D3302B" w:rsidRDefault="004575DE" w:rsidP="004575DE">
            <w:pPr>
              <w:rPr>
                <w:rFonts w:cstheme="minorHAnsi"/>
                <w:bCs/>
                <w:sz w:val="20"/>
                <w:szCs w:val="20"/>
              </w:rPr>
            </w:pPr>
            <w:r w:rsidRPr="00D3302B">
              <w:rPr>
                <w:rFonts w:cstheme="minorHAnsi"/>
                <w:b/>
                <w:bCs/>
                <w:sz w:val="20"/>
                <w:szCs w:val="20"/>
              </w:rPr>
              <w:t>Dirección</w:t>
            </w:r>
            <w:r w:rsidRPr="00D3302B">
              <w:rPr>
                <w:rFonts w:cstheme="minorHAnsi"/>
                <w:bCs/>
                <w:sz w:val="20"/>
                <w:szCs w:val="20"/>
              </w:rPr>
              <w:t>: Asistida (hidráulica o electrónica).</w:t>
            </w:r>
          </w:p>
          <w:p w14:paraId="5DF0C592" w14:textId="77777777" w:rsidR="004575DE" w:rsidRPr="00D3302B" w:rsidRDefault="004575DE" w:rsidP="004575DE">
            <w:pPr>
              <w:rPr>
                <w:rFonts w:cstheme="minorHAnsi"/>
                <w:bCs/>
                <w:sz w:val="20"/>
                <w:szCs w:val="20"/>
              </w:rPr>
            </w:pPr>
            <w:r w:rsidRPr="00D3302B">
              <w:rPr>
                <w:rFonts w:cstheme="minorHAnsi"/>
                <w:b/>
                <w:bCs/>
                <w:sz w:val="20"/>
                <w:szCs w:val="20"/>
              </w:rPr>
              <w:t>Aire acondicionado</w:t>
            </w:r>
            <w:r w:rsidRPr="00D3302B">
              <w:rPr>
                <w:rFonts w:cstheme="minorHAnsi"/>
                <w:bCs/>
                <w:sz w:val="20"/>
                <w:szCs w:val="20"/>
              </w:rPr>
              <w:t>: Unidad con aire acondicionado delantero. Sistema de aire acondicionado y calefacción en el módulo de atención de alta capacidad de 21,500 btu´s, con sistema evaporador y panel de alta capacidad y reciclaje interno.</w:t>
            </w:r>
          </w:p>
          <w:p w14:paraId="78D84FD9" w14:textId="77777777" w:rsidR="004575DE" w:rsidRPr="00D3302B" w:rsidRDefault="004575DE" w:rsidP="004575DE">
            <w:pPr>
              <w:rPr>
                <w:rFonts w:cstheme="minorHAnsi"/>
                <w:bCs/>
                <w:sz w:val="20"/>
                <w:szCs w:val="20"/>
              </w:rPr>
            </w:pPr>
            <w:r w:rsidRPr="00D3302B">
              <w:rPr>
                <w:rFonts w:cstheme="minorHAnsi"/>
                <w:b/>
                <w:bCs/>
                <w:sz w:val="20"/>
                <w:szCs w:val="20"/>
              </w:rPr>
              <w:t>Capacidad de carga útil:</w:t>
            </w:r>
            <w:r w:rsidRPr="00D3302B">
              <w:rPr>
                <w:rFonts w:cstheme="minorHAnsi"/>
                <w:bCs/>
                <w:sz w:val="20"/>
                <w:szCs w:val="20"/>
              </w:rPr>
              <w:t xml:space="preserve"> Mínimo 1,040 kg.</w:t>
            </w:r>
          </w:p>
          <w:p w14:paraId="1D7C218F" w14:textId="77777777" w:rsidR="004575DE" w:rsidRPr="00D3302B" w:rsidRDefault="004575DE" w:rsidP="004575DE">
            <w:pPr>
              <w:rPr>
                <w:rFonts w:cstheme="minorHAnsi"/>
                <w:bCs/>
                <w:sz w:val="20"/>
                <w:szCs w:val="20"/>
              </w:rPr>
            </w:pPr>
            <w:r w:rsidRPr="00D3302B">
              <w:rPr>
                <w:rFonts w:cstheme="minorHAnsi"/>
                <w:b/>
                <w:bCs/>
                <w:sz w:val="20"/>
                <w:szCs w:val="20"/>
              </w:rPr>
              <w:t>Dimensiones aproximadas:</w:t>
            </w:r>
            <w:r w:rsidRPr="00D3302B">
              <w:rPr>
                <w:rFonts w:cstheme="minorHAnsi"/>
                <w:bCs/>
                <w:sz w:val="20"/>
                <w:szCs w:val="20"/>
              </w:rPr>
              <w:t xml:space="preserve"> Largo: 5.90 m a 6.00 m; Alto: mínimo 2.70 m; Ancho con espejos: hasta 2.40 m.</w:t>
            </w:r>
          </w:p>
          <w:p w14:paraId="3E2029D1" w14:textId="77777777" w:rsidR="004575DE" w:rsidRPr="00D3302B" w:rsidRDefault="004575DE" w:rsidP="004575DE">
            <w:pPr>
              <w:rPr>
                <w:rFonts w:cstheme="minorHAnsi"/>
                <w:bCs/>
                <w:sz w:val="20"/>
                <w:szCs w:val="20"/>
              </w:rPr>
            </w:pPr>
            <w:r w:rsidRPr="00D3302B">
              <w:rPr>
                <w:rFonts w:cstheme="minorHAnsi"/>
                <w:b/>
                <w:bCs/>
                <w:sz w:val="20"/>
                <w:szCs w:val="20"/>
              </w:rPr>
              <w:t>Puertas</w:t>
            </w:r>
            <w:r w:rsidRPr="00D3302B">
              <w:rPr>
                <w:rFonts w:cstheme="minorHAnsi"/>
                <w:bCs/>
                <w:sz w:val="20"/>
                <w:szCs w:val="20"/>
              </w:rPr>
              <w:t>: Cabina (2 puertas), lateral corrediza (área médica), traseras con apertura mínima de 180°.</w:t>
            </w:r>
          </w:p>
          <w:p w14:paraId="72F0F99C" w14:textId="77777777" w:rsidR="004575DE" w:rsidRPr="00D3302B" w:rsidRDefault="004575DE" w:rsidP="004575DE">
            <w:pPr>
              <w:rPr>
                <w:rFonts w:cstheme="minorHAnsi"/>
                <w:bCs/>
                <w:sz w:val="20"/>
                <w:szCs w:val="20"/>
              </w:rPr>
            </w:pPr>
            <w:r w:rsidRPr="00D3302B">
              <w:rPr>
                <w:rFonts w:cstheme="minorHAnsi"/>
                <w:b/>
                <w:bCs/>
                <w:sz w:val="20"/>
                <w:szCs w:val="20"/>
              </w:rPr>
              <w:t>Iluminación exterior</w:t>
            </w:r>
            <w:r w:rsidRPr="00D3302B">
              <w:rPr>
                <w:rFonts w:cstheme="minorHAnsi"/>
                <w:bCs/>
                <w:sz w:val="20"/>
                <w:szCs w:val="20"/>
              </w:rPr>
              <w:t>: Faros halógenos o LED, torreta 360°, luces estroboscópicas (blancas y rojas), direccionales.</w:t>
            </w:r>
          </w:p>
          <w:p w14:paraId="21A4C8D7" w14:textId="77777777" w:rsidR="004575DE" w:rsidRPr="00D3302B" w:rsidRDefault="004575DE" w:rsidP="004575DE">
            <w:pPr>
              <w:rPr>
                <w:rFonts w:cstheme="minorHAnsi"/>
                <w:bCs/>
                <w:sz w:val="20"/>
                <w:szCs w:val="20"/>
              </w:rPr>
            </w:pPr>
            <w:r w:rsidRPr="00D3302B">
              <w:rPr>
                <w:rFonts w:cstheme="minorHAnsi"/>
                <w:b/>
                <w:bCs/>
                <w:sz w:val="20"/>
                <w:szCs w:val="20"/>
              </w:rPr>
              <w:t>Piso y recubrimientos</w:t>
            </w:r>
            <w:r w:rsidRPr="00D3302B">
              <w:rPr>
                <w:rFonts w:cstheme="minorHAnsi"/>
                <w:bCs/>
                <w:sz w:val="20"/>
                <w:szCs w:val="20"/>
              </w:rPr>
              <w:t>: Piso antiderrapante, lavable; paredes y techos con material liso, lavable y resistente a desinfectantes.</w:t>
            </w:r>
          </w:p>
          <w:p w14:paraId="49B99AA0" w14:textId="77777777" w:rsidR="004575DE" w:rsidRPr="00D3302B" w:rsidRDefault="004575DE" w:rsidP="004575DE">
            <w:pPr>
              <w:rPr>
                <w:rFonts w:cstheme="minorHAnsi"/>
                <w:bCs/>
                <w:sz w:val="20"/>
                <w:szCs w:val="20"/>
              </w:rPr>
            </w:pPr>
            <w:r w:rsidRPr="00D3302B">
              <w:rPr>
                <w:rFonts w:cstheme="minorHAnsi"/>
                <w:b/>
                <w:bCs/>
                <w:sz w:val="20"/>
                <w:szCs w:val="20"/>
              </w:rPr>
              <w:t>Gabinetes médicos:</w:t>
            </w:r>
            <w:r w:rsidRPr="00D3302B">
              <w:rPr>
                <w:rFonts w:cstheme="minorHAnsi"/>
                <w:bCs/>
                <w:sz w:val="20"/>
                <w:szCs w:val="20"/>
              </w:rPr>
              <w:t xml:space="preserve"> Con cierre de seguridad, resistentes a vibración, sin esquinas cortantes.</w:t>
            </w:r>
          </w:p>
          <w:p w14:paraId="706DC0A4" w14:textId="77777777" w:rsidR="004575DE" w:rsidRPr="00D3302B" w:rsidRDefault="004575DE" w:rsidP="004575DE">
            <w:pPr>
              <w:rPr>
                <w:rFonts w:cstheme="minorHAnsi"/>
                <w:bCs/>
                <w:sz w:val="20"/>
                <w:szCs w:val="20"/>
              </w:rPr>
            </w:pPr>
            <w:r w:rsidRPr="00D3302B">
              <w:rPr>
                <w:rFonts w:cstheme="minorHAnsi"/>
                <w:b/>
                <w:bCs/>
                <w:sz w:val="20"/>
                <w:szCs w:val="20"/>
              </w:rPr>
              <w:t>Camilla principal</w:t>
            </w:r>
            <w:r w:rsidRPr="00D3302B">
              <w:rPr>
                <w:rFonts w:cstheme="minorHAnsi"/>
                <w:bCs/>
                <w:sz w:val="20"/>
                <w:szCs w:val="20"/>
              </w:rPr>
              <w:t>: Sistema de sujeción al piso para camilla, con cuerno y sujetador lateral, con capacidad de al menos 240 kg.</w:t>
            </w:r>
          </w:p>
          <w:p w14:paraId="3D844F96" w14:textId="77777777" w:rsidR="004575DE" w:rsidRPr="00D3302B" w:rsidRDefault="004575DE" w:rsidP="004575DE">
            <w:pPr>
              <w:rPr>
                <w:rFonts w:cstheme="minorHAnsi"/>
                <w:bCs/>
                <w:sz w:val="20"/>
                <w:szCs w:val="20"/>
              </w:rPr>
            </w:pPr>
            <w:r w:rsidRPr="00D3302B">
              <w:rPr>
                <w:rFonts w:cstheme="minorHAnsi"/>
                <w:b/>
                <w:bCs/>
                <w:sz w:val="20"/>
                <w:szCs w:val="20"/>
              </w:rPr>
              <w:lastRenderedPageBreak/>
              <w:t>Asiento para paramédico</w:t>
            </w:r>
            <w:r w:rsidRPr="00D3302B">
              <w:rPr>
                <w:rFonts w:cstheme="minorHAnsi"/>
                <w:bCs/>
                <w:sz w:val="20"/>
                <w:szCs w:val="20"/>
              </w:rPr>
              <w:t>: Con cinturón de seguridad, instalado en orientación a cabecera de paciente.</w:t>
            </w:r>
          </w:p>
          <w:p w14:paraId="17EDF8A6" w14:textId="77777777" w:rsidR="004575DE" w:rsidRPr="00D3302B" w:rsidRDefault="004575DE" w:rsidP="004575DE">
            <w:pPr>
              <w:rPr>
                <w:rFonts w:cstheme="minorHAnsi"/>
                <w:bCs/>
                <w:sz w:val="20"/>
                <w:szCs w:val="20"/>
              </w:rPr>
            </w:pPr>
            <w:r w:rsidRPr="00D3302B">
              <w:rPr>
                <w:rFonts w:cstheme="minorHAnsi"/>
                <w:b/>
                <w:bCs/>
                <w:sz w:val="20"/>
                <w:szCs w:val="20"/>
              </w:rPr>
              <w:t>Banco lateral plegable</w:t>
            </w:r>
            <w:r w:rsidRPr="00D3302B">
              <w:rPr>
                <w:rFonts w:cstheme="minorHAnsi"/>
                <w:bCs/>
                <w:sz w:val="20"/>
                <w:szCs w:val="20"/>
              </w:rPr>
              <w:t>: Con espacio inferior de almacenamiento.</w:t>
            </w:r>
          </w:p>
          <w:p w14:paraId="1F68B2E7" w14:textId="77777777" w:rsidR="004575DE" w:rsidRPr="00D3302B" w:rsidRDefault="004575DE" w:rsidP="004575DE">
            <w:pPr>
              <w:rPr>
                <w:rFonts w:cstheme="minorHAnsi"/>
                <w:bCs/>
                <w:sz w:val="20"/>
                <w:szCs w:val="20"/>
              </w:rPr>
            </w:pPr>
            <w:r w:rsidRPr="00D3302B">
              <w:rPr>
                <w:rFonts w:cstheme="minorHAnsi"/>
                <w:b/>
                <w:bCs/>
                <w:sz w:val="20"/>
                <w:szCs w:val="20"/>
              </w:rPr>
              <w:t>Sistema de oxígeno</w:t>
            </w:r>
            <w:r w:rsidRPr="00D3302B">
              <w:rPr>
                <w:rFonts w:cstheme="minorHAnsi"/>
                <w:bCs/>
                <w:sz w:val="20"/>
                <w:szCs w:val="20"/>
              </w:rPr>
              <w:t>: Tanque principal (mín. 680 L), dos salidas con flujómetros, manómetro, tubería normada, instalación fija.</w:t>
            </w:r>
          </w:p>
          <w:p w14:paraId="0EA3FD0C" w14:textId="77777777" w:rsidR="004575DE" w:rsidRPr="00D3302B" w:rsidRDefault="004575DE" w:rsidP="004575DE">
            <w:pPr>
              <w:rPr>
                <w:rFonts w:cstheme="minorHAnsi"/>
                <w:bCs/>
                <w:sz w:val="20"/>
                <w:szCs w:val="20"/>
              </w:rPr>
            </w:pPr>
            <w:r w:rsidRPr="00D3302B">
              <w:rPr>
                <w:rFonts w:cstheme="minorHAnsi"/>
                <w:b/>
                <w:bCs/>
                <w:sz w:val="20"/>
                <w:szCs w:val="20"/>
              </w:rPr>
              <w:t>Sistema de succión</w:t>
            </w:r>
            <w:r w:rsidRPr="00D3302B">
              <w:rPr>
                <w:rFonts w:cstheme="minorHAnsi"/>
                <w:bCs/>
                <w:sz w:val="20"/>
                <w:szCs w:val="20"/>
              </w:rPr>
              <w:t>: Fijo, con vaso recolector autoclavable y succionador portátil adicional.</w:t>
            </w:r>
          </w:p>
          <w:p w14:paraId="442F6085" w14:textId="77777777" w:rsidR="004575DE" w:rsidRPr="00D3302B" w:rsidRDefault="004575DE" w:rsidP="004575DE">
            <w:pPr>
              <w:rPr>
                <w:rFonts w:cstheme="minorHAnsi"/>
                <w:bCs/>
                <w:sz w:val="20"/>
                <w:szCs w:val="20"/>
              </w:rPr>
            </w:pPr>
            <w:r w:rsidRPr="00D3302B">
              <w:rPr>
                <w:rFonts w:cstheme="minorHAnsi"/>
                <w:b/>
                <w:bCs/>
                <w:sz w:val="20"/>
                <w:szCs w:val="20"/>
              </w:rPr>
              <w:t>Tomas eléctricas</w:t>
            </w:r>
            <w:r w:rsidRPr="00D3302B">
              <w:rPr>
                <w:rFonts w:cstheme="minorHAnsi"/>
                <w:bCs/>
                <w:sz w:val="20"/>
                <w:szCs w:val="20"/>
              </w:rPr>
              <w:t>: Mínimo dos: una de 12 V y una de 110 V, con inversor y batería secundaria.</w:t>
            </w:r>
          </w:p>
          <w:p w14:paraId="689699C4" w14:textId="77777777" w:rsidR="004575DE" w:rsidRPr="00D3302B" w:rsidRDefault="004575DE" w:rsidP="004575DE">
            <w:pPr>
              <w:rPr>
                <w:rFonts w:cstheme="minorHAnsi"/>
                <w:bCs/>
                <w:sz w:val="20"/>
                <w:szCs w:val="20"/>
              </w:rPr>
            </w:pPr>
            <w:r w:rsidRPr="00D3302B">
              <w:rPr>
                <w:rFonts w:cstheme="minorHAnsi"/>
                <w:b/>
                <w:bCs/>
                <w:sz w:val="20"/>
                <w:szCs w:val="20"/>
              </w:rPr>
              <w:t>Iluminación interior</w:t>
            </w:r>
            <w:r w:rsidRPr="00D3302B">
              <w:rPr>
                <w:rFonts w:cstheme="minorHAnsi"/>
                <w:bCs/>
                <w:sz w:val="20"/>
                <w:szCs w:val="20"/>
              </w:rPr>
              <w:t>: Gavetas iluminadas en su interior por luz led. Iluminación interior con 4 lámparas led de al menos 8 pulgadas de diámetro, uniformes a lo largo del toldo, con intensidades alta y baja y activables al abrir puertas de cabina y con botonera.</w:t>
            </w:r>
          </w:p>
          <w:p w14:paraId="7495F108" w14:textId="77777777" w:rsidR="004575DE" w:rsidRPr="00D3302B" w:rsidRDefault="004575DE" w:rsidP="004575DE">
            <w:pPr>
              <w:rPr>
                <w:rFonts w:cstheme="minorHAnsi"/>
                <w:bCs/>
                <w:sz w:val="20"/>
                <w:szCs w:val="20"/>
              </w:rPr>
            </w:pPr>
            <w:r w:rsidRPr="00D3302B">
              <w:rPr>
                <w:rFonts w:cstheme="minorHAnsi"/>
                <w:b/>
                <w:bCs/>
                <w:sz w:val="20"/>
                <w:szCs w:val="20"/>
              </w:rPr>
              <w:t>Iluminación exterior</w:t>
            </w:r>
            <w:r w:rsidRPr="00D3302B">
              <w:rPr>
                <w:rFonts w:cstheme="minorHAnsi"/>
                <w:bCs/>
                <w:sz w:val="20"/>
                <w:szCs w:val="20"/>
              </w:rPr>
              <w:t>: Barra delantera Led, de luces rojas y blancas intermitentes y visibles a 150m de distancia. Perimetrales de 6x4 con luces destellantes, marco cromado. 10 perimetrales inferiores de 5x3 con marco cromado y Sirena de 200Watts de potencia y 2 bocinas con 100W cada una. Con micrófono para voceo y control de volumen. Garantía mínima de 5 años.</w:t>
            </w:r>
          </w:p>
          <w:p w14:paraId="374CB146" w14:textId="77777777" w:rsidR="004575DE" w:rsidRPr="00D3302B" w:rsidRDefault="004575DE" w:rsidP="004575DE">
            <w:pPr>
              <w:rPr>
                <w:rFonts w:cstheme="minorHAnsi"/>
                <w:bCs/>
                <w:sz w:val="20"/>
                <w:szCs w:val="20"/>
              </w:rPr>
            </w:pPr>
            <w:r w:rsidRPr="00D3302B">
              <w:rPr>
                <w:rFonts w:cstheme="minorHAnsi"/>
                <w:bCs/>
                <w:sz w:val="20"/>
                <w:szCs w:val="20"/>
              </w:rPr>
              <w:t>Sistema eléctrico adicional: Alternador de alta capacidad, batería secundaria aislada para área médica, tablero de control eléctrico.</w:t>
            </w:r>
          </w:p>
          <w:p w14:paraId="14399D87" w14:textId="77777777" w:rsidR="004575DE" w:rsidRPr="00D3302B" w:rsidRDefault="004575DE" w:rsidP="004575DE">
            <w:pPr>
              <w:rPr>
                <w:rFonts w:cstheme="minorHAnsi"/>
                <w:bCs/>
                <w:sz w:val="20"/>
                <w:szCs w:val="20"/>
              </w:rPr>
            </w:pPr>
            <w:r w:rsidRPr="00D3302B">
              <w:rPr>
                <w:rFonts w:cstheme="minorHAnsi"/>
                <w:b/>
                <w:bCs/>
                <w:sz w:val="20"/>
                <w:szCs w:val="20"/>
              </w:rPr>
              <w:t>Equipamiento médico mínimo</w:t>
            </w:r>
            <w:r w:rsidRPr="00D3302B">
              <w:rPr>
                <w:rFonts w:cstheme="minorHAnsi"/>
                <w:bCs/>
                <w:sz w:val="20"/>
                <w:szCs w:val="20"/>
              </w:rPr>
              <w:t>: Inclusión de carro Camilla. Piso con tratamiento antihumedad. Porta suero construido en aluminio, instalado al techo con sujetadores de velcro. Pasamanos central a lo largo del toldo interior del módulo de atención en acero inoxidable.</w:t>
            </w:r>
          </w:p>
          <w:p w14:paraId="015D0862" w14:textId="77777777" w:rsidR="004575DE" w:rsidRPr="00D3302B" w:rsidRDefault="004575DE" w:rsidP="004575DE">
            <w:pPr>
              <w:rPr>
                <w:rFonts w:cstheme="minorHAnsi"/>
                <w:bCs/>
                <w:sz w:val="20"/>
                <w:szCs w:val="20"/>
              </w:rPr>
            </w:pPr>
            <w:r w:rsidRPr="00D3302B">
              <w:rPr>
                <w:rFonts w:cstheme="minorHAnsi"/>
                <w:b/>
                <w:bCs/>
                <w:sz w:val="20"/>
                <w:szCs w:val="20"/>
              </w:rPr>
              <w:t>Color</w:t>
            </w:r>
            <w:r w:rsidRPr="00D3302B">
              <w:rPr>
                <w:rFonts w:cstheme="minorHAnsi"/>
                <w:bCs/>
                <w:sz w:val="20"/>
                <w:szCs w:val="20"/>
              </w:rPr>
              <w:t>: Blanco</w:t>
            </w:r>
          </w:p>
          <w:p w14:paraId="69173DE3" w14:textId="0EFC779E" w:rsidR="004575DE" w:rsidRPr="00D3302B" w:rsidRDefault="004575DE" w:rsidP="004575DE">
            <w:pPr>
              <w:rPr>
                <w:rFonts w:cstheme="minorHAnsi"/>
                <w:bCs/>
                <w:sz w:val="20"/>
                <w:szCs w:val="20"/>
              </w:rPr>
            </w:pPr>
            <w:r w:rsidRPr="00D3302B">
              <w:rPr>
                <w:rFonts w:cstheme="minorHAnsi"/>
                <w:b/>
                <w:bCs/>
                <w:sz w:val="20"/>
                <w:szCs w:val="20"/>
              </w:rPr>
              <w:t>Normativa aplicable</w:t>
            </w:r>
            <w:r w:rsidRPr="00D3302B">
              <w:rPr>
                <w:rFonts w:cstheme="minorHAnsi"/>
                <w:bCs/>
                <w:sz w:val="20"/>
                <w:szCs w:val="20"/>
              </w:rPr>
              <w:t>: NOM-034-SSA3-2013</w:t>
            </w:r>
            <w:r w:rsidR="00090F44">
              <w:rPr>
                <w:rFonts w:cstheme="minorHAnsi"/>
                <w:bCs/>
                <w:sz w:val="20"/>
                <w:szCs w:val="20"/>
              </w:rPr>
              <w:t>.</w:t>
            </w:r>
          </w:p>
          <w:p w14:paraId="3BAE26B3" w14:textId="77777777" w:rsidR="004575DE" w:rsidRPr="00D3302B" w:rsidRDefault="004575DE" w:rsidP="004575DE">
            <w:pPr>
              <w:rPr>
                <w:rFonts w:cstheme="minorHAnsi"/>
                <w:bCs/>
                <w:sz w:val="20"/>
                <w:szCs w:val="20"/>
              </w:rPr>
            </w:pPr>
            <w:r w:rsidRPr="00D3302B">
              <w:rPr>
                <w:rFonts w:cstheme="minorHAnsi"/>
                <w:b/>
                <w:bCs/>
                <w:sz w:val="20"/>
                <w:szCs w:val="20"/>
              </w:rPr>
              <w:t>Documentación del proveedor</w:t>
            </w:r>
            <w:r w:rsidRPr="00D3302B">
              <w:rPr>
                <w:rFonts w:cstheme="minorHAnsi"/>
                <w:bCs/>
                <w:sz w:val="20"/>
                <w:szCs w:val="20"/>
              </w:rPr>
              <w:t>: Certificado de reconversión, factura, manuales, pólizas de garantía, y cumplimiento normativo.</w:t>
            </w:r>
          </w:p>
          <w:p w14:paraId="230F8249" w14:textId="77777777" w:rsidR="004575DE" w:rsidRPr="00D3302B" w:rsidRDefault="004575DE" w:rsidP="004575DE">
            <w:pPr>
              <w:rPr>
                <w:rFonts w:cstheme="minorHAnsi"/>
                <w:bCs/>
                <w:sz w:val="20"/>
                <w:szCs w:val="20"/>
              </w:rPr>
            </w:pPr>
            <w:r w:rsidRPr="00D3302B">
              <w:rPr>
                <w:rFonts w:cstheme="minorHAnsi"/>
                <w:b/>
                <w:bCs/>
                <w:sz w:val="20"/>
                <w:szCs w:val="20"/>
              </w:rPr>
              <w:t>Garantía mínima:</w:t>
            </w:r>
            <w:r w:rsidRPr="00D3302B">
              <w:rPr>
                <w:rFonts w:cstheme="minorHAnsi"/>
                <w:bCs/>
                <w:sz w:val="20"/>
                <w:szCs w:val="20"/>
              </w:rPr>
              <w:t xml:space="preserve"> Vehículo: 3 años. Conversión y equipo: 1 año.</w:t>
            </w:r>
          </w:p>
          <w:p w14:paraId="2505FB85" w14:textId="77777777" w:rsidR="004575DE" w:rsidRPr="00D3302B" w:rsidRDefault="004575DE" w:rsidP="004575DE">
            <w:pPr>
              <w:rPr>
                <w:rFonts w:cstheme="minorHAnsi"/>
                <w:bCs/>
                <w:sz w:val="20"/>
                <w:szCs w:val="20"/>
              </w:rPr>
            </w:pPr>
            <w:r w:rsidRPr="00D3302B">
              <w:rPr>
                <w:rFonts w:cstheme="minorHAnsi"/>
                <w:b/>
                <w:bCs/>
                <w:sz w:val="20"/>
                <w:szCs w:val="20"/>
              </w:rPr>
              <w:t>Entrega y condiciones</w:t>
            </w:r>
            <w:r w:rsidRPr="00D3302B">
              <w:rPr>
                <w:rFonts w:cstheme="minorHAnsi"/>
                <w:bCs/>
                <w:sz w:val="20"/>
                <w:szCs w:val="20"/>
              </w:rPr>
              <w:t>: Unidad lista para operar, capacitación incluida.</w:t>
            </w:r>
          </w:p>
          <w:p w14:paraId="718EDE5A" w14:textId="630F8A9D" w:rsidR="004575DE" w:rsidRDefault="004575DE" w:rsidP="004575DE">
            <w:pPr>
              <w:rPr>
                <w:rFonts w:cstheme="minorHAnsi"/>
                <w:bCs/>
                <w:sz w:val="20"/>
                <w:szCs w:val="20"/>
              </w:rPr>
            </w:pPr>
            <w:r w:rsidRPr="00D3302B">
              <w:rPr>
                <w:rFonts w:cstheme="minorHAnsi"/>
                <w:b/>
                <w:bCs/>
                <w:sz w:val="20"/>
                <w:szCs w:val="20"/>
              </w:rPr>
              <w:t xml:space="preserve">Equipamiento extra: </w:t>
            </w:r>
            <w:r w:rsidRPr="00D3302B">
              <w:rPr>
                <w:rFonts w:cstheme="minorHAnsi"/>
                <w:bCs/>
                <w:sz w:val="20"/>
                <w:szCs w:val="20"/>
              </w:rPr>
              <w:t>cámara de reversa</w:t>
            </w:r>
          </w:p>
          <w:p w14:paraId="7EA6AD8F" w14:textId="06859330" w:rsidR="004575DE" w:rsidRPr="00090F44" w:rsidRDefault="00B3699E" w:rsidP="00090F44">
            <w:pPr>
              <w:rPr>
                <w:rFonts w:cstheme="minorHAnsi"/>
                <w:b/>
                <w:sz w:val="20"/>
                <w:szCs w:val="20"/>
              </w:rPr>
            </w:pPr>
            <w:r>
              <w:rPr>
                <w:rFonts w:cstheme="minorHAnsi"/>
                <w:b/>
                <w:bCs/>
                <w:sz w:val="20"/>
                <w:szCs w:val="20"/>
                <w:u w:val="single"/>
                <w:lang w:val="es-419"/>
              </w:rPr>
              <w:t>El</w:t>
            </w:r>
            <w:r w:rsidRPr="00B3699E">
              <w:rPr>
                <w:rFonts w:cstheme="minorHAnsi"/>
                <w:b/>
                <w:bCs/>
                <w:sz w:val="20"/>
                <w:szCs w:val="20"/>
                <w:u w:val="single"/>
                <w:lang w:val="es-419"/>
              </w:rPr>
              <w:t xml:space="preserve"> </w:t>
            </w:r>
            <w:r>
              <w:rPr>
                <w:rFonts w:cstheme="minorHAnsi"/>
                <w:b/>
                <w:bCs/>
                <w:sz w:val="20"/>
                <w:szCs w:val="20"/>
                <w:u w:val="single"/>
                <w:lang w:val="es-419"/>
              </w:rPr>
              <w:t>bien</w:t>
            </w:r>
            <w:r w:rsidRPr="00B3699E">
              <w:rPr>
                <w:rFonts w:cstheme="minorHAnsi"/>
                <w:b/>
                <w:bCs/>
                <w:sz w:val="20"/>
                <w:szCs w:val="20"/>
                <w:u w:val="single"/>
                <w:lang w:val="es-419"/>
              </w:rPr>
              <w:t xml:space="preserve"> ofertado deberá cumplir, como mínimo, con las características previamente enunciadas, pudiendo ser de calidad o especificaciones superiores.</w:t>
            </w:r>
          </w:p>
        </w:tc>
      </w:tr>
    </w:tbl>
    <w:p w14:paraId="008E64B1" w14:textId="77777777" w:rsidR="006668A2" w:rsidRPr="00D3302B" w:rsidRDefault="006668A2" w:rsidP="006668A2">
      <w:pPr>
        <w:jc w:val="both"/>
        <w:rPr>
          <w:rFonts w:cstheme="minorHAnsi"/>
          <w:sz w:val="20"/>
          <w:szCs w:val="20"/>
        </w:rPr>
      </w:pPr>
    </w:p>
    <w:p w14:paraId="71B97EF0" w14:textId="77777777" w:rsidR="006668A2" w:rsidRPr="00D3302B" w:rsidRDefault="006668A2" w:rsidP="006668A2">
      <w:pPr>
        <w:jc w:val="both"/>
        <w:rPr>
          <w:rFonts w:cstheme="minorHAnsi"/>
          <w:sz w:val="20"/>
          <w:szCs w:val="20"/>
        </w:rPr>
      </w:pPr>
      <w:r w:rsidRPr="00D3302B">
        <w:rPr>
          <w:rFonts w:cstheme="minorHAnsi"/>
          <w:sz w:val="20"/>
          <w:szCs w:val="20"/>
        </w:rPr>
        <w:lastRenderedPageBreak/>
        <w:t>Los vehículos deberán ser entregados con Polarizado reglamentario, correspondiente al art. 37° de la Ley de Vialidad y Tránsito para el Estado de Chihuahua, así mismo, con todos los aditamentos que para tal efecto correspondan y sean otorgados por el fabricante o distribuidor de la marca ofertada, siendo de manera enunciativa más no limitativa los siguientes: gato, llanta extra, llave de cruz o “L”, tapetes, manuales de uso y mantenimientos, dos llaves y/o controles de encendido.</w:t>
      </w:r>
    </w:p>
    <w:p w14:paraId="7447B692" w14:textId="77777777" w:rsidR="006668A2" w:rsidRPr="00D3302B" w:rsidRDefault="006668A2" w:rsidP="006668A2">
      <w:pPr>
        <w:jc w:val="both"/>
        <w:rPr>
          <w:rFonts w:cstheme="minorHAnsi"/>
          <w:sz w:val="20"/>
          <w:szCs w:val="20"/>
        </w:rPr>
      </w:pPr>
      <w:r w:rsidRPr="00D3302B">
        <w:rPr>
          <w:rFonts w:cstheme="minorHAnsi"/>
          <w:sz w:val="20"/>
          <w:szCs w:val="20"/>
        </w:rPr>
        <w:t>Los vehículos entregados deberán contar con garantía por un plazo mínimo de 3 años o 60,000 kilómetros.</w:t>
      </w:r>
    </w:p>
    <w:p w14:paraId="7E33EE4E" w14:textId="014A59E4" w:rsidR="006668A2" w:rsidRDefault="006668A2" w:rsidP="006668A2">
      <w:pPr>
        <w:jc w:val="both"/>
        <w:rPr>
          <w:rFonts w:cstheme="minorHAnsi"/>
          <w:sz w:val="20"/>
          <w:szCs w:val="20"/>
        </w:rPr>
      </w:pPr>
      <w:r w:rsidRPr="00D3302B">
        <w:rPr>
          <w:rFonts w:cstheme="minorHAnsi"/>
          <w:sz w:val="20"/>
          <w:szCs w:val="20"/>
        </w:rPr>
        <w:t>Las marcas de los vehículos ofertados deberán contar con al menos una agencia automotriz y/o taller de servicio autorizados por el fabricante de la unidad, ubicados en cada una de las ciudades de Chihuahua y Juárez.</w:t>
      </w:r>
    </w:p>
    <w:p w14:paraId="20C66CCA" w14:textId="01222288" w:rsidR="00B3699E" w:rsidRPr="00D3302B" w:rsidRDefault="00A54179" w:rsidP="006668A2">
      <w:pPr>
        <w:jc w:val="both"/>
        <w:rPr>
          <w:rFonts w:cstheme="minorHAnsi"/>
          <w:sz w:val="20"/>
          <w:szCs w:val="20"/>
        </w:rPr>
      </w:pPr>
      <w:r w:rsidRPr="00A54179">
        <w:rPr>
          <w:rFonts w:cstheme="minorHAnsi"/>
          <w:sz w:val="20"/>
          <w:szCs w:val="20"/>
        </w:rPr>
        <w:t>Los vehículos ofertados deberán ser modelo 2025 o superior, en condición totalmente nueva, sin uso previo, sin historial de circulación, emplacamiento o registro a nombre de terceros. Asimismo, no se aceptarán unidades utilizadas previamente para demostración, pruebas de manejo, exhibición, traslado interno, cortesías, arrendamiento o cualquier otro uso similar, debiendo entregarse los bienes en estado original de fábrica y con cero kilómetros de uso comercial o particular.</w:t>
      </w:r>
    </w:p>
    <w:p w14:paraId="294A1C80" w14:textId="77777777" w:rsidR="006668A2" w:rsidRPr="004437BD" w:rsidRDefault="006668A2" w:rsidP="006668A2">
      <w:pPr>
        <w:pStyle w:val="Prrafodelista"/>
        <w:numPr>
          <w:ilvl w:val="0"/>
          <w:numId w:val="8"/>
        </w:numPr>
        <w:spacing w:before="100" w:beforeAutospacing="1" w:after="100" w:afterAutospacing="1" w:line="240" w:lineRule="auto"/>
        <w:jc w:val="both"/>
        <w:rPr>
          <w:rFonts w:eastAsia="Times New Roman" w:cstheme="minorHAnsi"/>
          <w:b/>
          <w:sz w:val="20"/>
          <w:szCs w:val="20"/>
          <w:lang w:val="es-MX" w:eastAsia="es-MX"/>
        </w:rPr>
      </w:pPr>
      <w:r w:rsidRPr="004437BD">
        <w:rPr>
          <w:rFonts w:eastAsia="Times New Roman" w:cstheme="minorHAnsi"/>
          <w:b/>
          <w:bCs/>
          <w:sz w:val="20"/>
          <w:szCs w:val="20"/>
          <w:lang w:val="es-MX" w:eastAsia="es-MX"/>
        </w:rPr>
        <w:t>Plazo, lugar y condiciones de entrega.</w:t>
      </w:r>
    </w:p>
    <w:p w14:paraId="1B341F36" w14:textId="77777777" w:rsidR="006668A2" w:rsidRPr="00625052" w:rsidRDefault="006668A2" w:rsidP="006668A2">
      <w:pPr>
        <w:pStyle w:val="Prrafodelista"/>
        <w:spacing w:before="100" w:beforeAutospacing="1" w:after="100" w:afterAutospacing="1" w:line="240" w:lineRule="auto"/>
        <w:jc w:val="both"/>
        <w:rPr>
          <w:rFonts w:eastAsia="Times New Roman" w:cstheme="minorHAnsi"/>
          <w:b/>
          <w:sz w:val="20"/>
          <w:szCs w:val="20"/>
          <w:lang w:val="es-419" w:eastAsia="es-MX"/>
        </w:rPr>
      </w:pPr>
    </w:p>
    <w:p w14:paraId="399E23BF" w14:textId="5FB5EBE3" w:rsidR="006668A2" w:rsidRPr="00D3302B" w:rsidRDefault="006668A2" w:rsidP="006668A2">
      <w:pPr>
        <w:pStyle w:val="Prrafodelista"/>
        <w:numPr>
          <w:ilvl w:val="0"/>
          <w:numId w:val="9"/>
        </w:numPr>
        <w:jc w:val="both"/>
        <w:rPr>
          <w:rFonts w:cstheme="minorHAnsi"/>
          <w:b/>
          <w:bCs/>
          <w:sz w:val="20"/>
          <w:szCs w:val="20"/>
          <w:lang w:val="es-MX"/>
        </w:rPr>
      </w:pPr>
      <w:r w:rsidRPr="00FC5447">
        <w:rPr>
          <w:rFonts w:cstheme="minorHAnsi"/>
          <w:sz w:val="20"/>
          <w:szCs w:val="20"/>
          <w:lang w:val="es-MX"/>
        </w:rPr>
        <w:t xml:space="preserve">Plazo. – </w:t>
      </w:r>
      <w:r w:rsidRPr="00D3302B">
        <w:rPr>
          <w:rFonts w:cstheme="minorHAnsi"/>
          <w:sz w:val="20"/>
          <w:szCs w:val="20"/>
          <w:lang w:val="es-MX"/>
        </w:rPr>
        <w:t xml:space="preserve">La entrega de los bienes deberá ser dentro de los </w:t>
      </w:r>
      <w:r>
        <w:rPr>
          <w:rFonts w:cstheme="minorHAnsi"/>
          <w:sz w:val="20"/>
          <w:szCs w:val="20"/>
          <w:lang w:val="es-MX"/>
        </w:rPr>
        <w:t>60</w:t>
      </w:r>
      <w:r w:rsidRPr="00D3302B">
        <w:rPr>
          <w:rFonts w:cstheme="minorHAnsi"/>
          <w:sz w:val="20"/>
          <w:szCs w:val="20"/>
          <w:lang w:val="es-MX"/>
        </w:rPr>
        <w:t xml:space="preserve"> días </w:t>
      </w:r>
      <w:r>
        <w:rPr>
          <w:rFonts w:cstheme="minorHAnsi"/>
          <w:sz w:val="20"/>
          <w:szCs w:val="20"/>
          <w:lang w:val="es-MX"/>
        </w:rPr>
        <w:t>hábiles</w:t>
      </w:r>
      <w:r w:rsidRPr="00D3302B">
        <w:rPr>
          <w:rFonts w:cstheme="minorHAnsi"/>
          <w:sz w:val="20"/>
          <w:szCs w:val="20"/>
          <w:lang w:val="es-MX"/>
        </w:rPr>
        <w:t xml:space="preserve"> posteriores a la </w:t>
      </w:r>
      <w:r>
        <w:rPr>
          <w:rFonts w:cstheme="minorHAnsi"/>
          <w:sz w:val="20"/>
          <w:szCs w:val="20"/>
          <w:lang w:val="es-MX"/>
        </w:rPr>
        <w:t>n</w:t>
      </w:r>
      <w:r w:rsidRPr="00D3302B">
        <w:rPr>
          <w:rFonts w:cstheme="minorHAnsi"/>
          <w:sz w:val="20"/>
          <w:szCs w:val="20"/>
          <w:lang w:val="es-MX"/>
        </w:rPr>
        <w:t xml:space="preserve">otificación </w:t>
      </w:r>
      <w:r w:rsidR="00976F4F">
        <w:rPr>
          <w:rFonts w:cstheme="minorHAnsi"/>
          <w:sz w:val="20"/>
          <w:szCs w:val="20"/>
          <w:lang w:val="es-MX"/>
        </w:rPr>
        <w:t xml:space="preserve">del fallo correspondiente, asimismo se le enviara </w:t>
      </w:r>
      <w:r>
        <w:rPr>
          <w:rFonts w:cstheme="minorHAnsi"/>
          <w:sz w:val="20"/>
          <w:szCs w:val="20"/>
          <w:lang w:val="es-MX"/>
        </w:rPr>
        <w:t>orden de compra</w:t>
      </w:r>
      <w:r w:rsidRPr="00D3302B">
        <w:rPr>
          <w:rFonts w:cstheme="minorHAnsi"/>
          <w:sz w:val="20"/>
          <w:szCs w:val="20"/>
          <w:lang w:val="es-MX"/>
        </w:rPr>
        <w:t xml:space="preserve"> </w:t>
      </w:r>
      <w:r>
        <w:rPr>
          <w:rFonts w:cstheme="minorHAnsi"/>
          <w:sz w:val="20"/>
          <w:szCs w:val="20"/>
          <w:lang w:val="es-MX"/>
        </w:rPr>
        <w:t>emitida por el personal adscrito a la División de Adquisiciones del Departamento de Recursos Materiales y Servicios, la cual se notificará vía correo electrónico institucional con dominio @chihuahua.gob.mx al correo electrónico del proveedor que resulte adjudicado y este se plasme en el contrato derivado del presente proceso.</w:t>
      </w:r>
    </w:p>
    <w:p w14:paraId="02CE3B05" w14:textId="77777777" w:rsidR="006668A2" w:rsidRDefault="006668A2" w:rsidP="006668A2">
      <w:pPr>
        <w:pStyle w:val="Prrafodelista"/>
        <w:jc w:val="both"/>
        <w:rPr>
          <w:rFonts w:cstheme="minorHAnsi"/>
          <w:sz w:val="20"/>
          <w:szCs w:val="20"/>
          <w:lang w:val="es-MX"/>
        </w:rPr>
      </w:pPr>
      <w:r w:rsidRPr="00D3302B">
        <w:rPr>
          <w:rFonts w:cstheme="minorHAnsi"/>
          <w:sz w:val="20"/>
          <w:szCs w:val="20"/>
          <w:lang w:val="es-MX"/>
        </w:rPr>
        <w:t>Además, deberá garantizar que la totalidad de los bienes lleguen en perfectas condiciones a los lugares antes mencionados, comprometiéndose a responder de los daños y perjuicios que resulten en dicha entrega por las maniobras, reponiendo en un plazo no mayor de 10 días hábiles, los bienes que resulten dañados con otros de las mismas características solicitadas.</w:t>
      </w:r>
    </w:p>
    <w:p w14:paraId="3CBAE01F" w14:textId="4803B5FF" w:rsidR="006668A2" w:rsidRPr="006847E9" w:rsidRDefault="006668A2" w:rsidP="006668A2">
      <w:pPr>
        <w:pStyle w:val="Prrafodelista"/>
        <w:numPr>
          <w:ilvl w:val="0"/>
          <w:numId w:val="9"/>
        </w:numPr>
        <w:jc w:val="both"/>
        <w:rPr>
          <w:rFonts w:cstheme="minorHAnsi"/>
          <w:sz w:val="20"/>
          <w:szCs w:val="20"/>
          <w:lang w:val="es-MX"/>
        </w:rPr>
      </w:pPr>
      <w:r w:rsidRPr="006847E9">
        <w:rPr>
          <w:rFonts w:cstheme="minorHAnsi"/>
          <w:sz w:val="20"/>
          <w:szCs w:val="20"/>
          <w:lang w:val="es-MX"/>
        </w:rPr>
        <w:t xml:space="preserve">Lugar. –Los bienes deberán entregarse en perfectas condiciones para su uso, asumiendo los ganadores el costo y la responsabilidad de transporte hasta el momento de su entrega en la Delegación que corresponde de Pensiones Civiles del Estado de Chihuahua, la cual </w:t>
      </w:r>
      <w:r w:rsidR="00B3699E">
        <w:rPr>
          <w:rFonts w:cstheme="minorHAnsi"/>
          <w:sz w:val="20"/>
          <w:szCs w:val="20"/>
          <w:lang w:val="es-MX"/>
        </w:rPr>
        <w:t xml:space="preserve">es en </w:t>
      </w:r>
      <w:r w:rsidRPr="006847E9">
        <w:rPr>
          <w:rFonts w:cstheme="minorHAnsi"/>
          <w:sz w:val="20"/>
          <w:szCs w:val="20"/>
          <w:lang w:val="es-MX"/>
        </w:rPr>
        <w:t>la Delegación de Chihuahua está ubicada en Avenida Teófilo Borunda Ortiz No. 2900, Colonia Centro, C.P. 31000, de la ciudad de Chihuahua, en días hábiles, esto es, de lunes a viernes, en horario de 9:00 a 15:00 horas</w:t>
      </w:r>
      <w:r>
        <w:rPr>
          <w:rFonts w:cstheme="minorHAnsi"/>
          <w:sz w:val="20"/>
          <w:szCs w:val="20"/>
          <w:lang w:val="es-MX"/>
        </w:rPr>
        <w:t>.</w:t>
      </w:r>
    </w:p>
    <w:p w14:paraId="6834CCAB" w14:textId="77777777" w:rsidR="006668A2" w:rsidRPr="006847E9" w:rsidRDefault="006668A2" w:rsidP="006668A2">
      <w:pPr>
        <w:pStyle w:val="Prrafodelista"/>
        <w:numPr>
          <w:ilvl w:val="0"/>
          <w:numId w:val="9"/>
        </w:numPr>
        <w:jc w:val="both"/>
        <w:rPr>
          <w:rFonts w:cstheme="minorHAnsi"/>
          <w:sz w:val="20"/>
          <w:szCs w:val="20"/>
          <w:lang w:val="es-MX"/>
        </w:rPr>
      </w:pPr>
      <w:r w:rsidRPr="00FC5447">
        <w:rPr>
          <w:rFonts w:cstheme="minorHAnsi"/>
          <w:sz w:val="20"/>
          <w:szCs w:val="20"/>
          <w:lang w:val="es-MX"/>
        </w:rPr>
        <w:t xml:space="preserve">Condiciones. – </w:t>
      </w:r>
      <w:r w:rsidRPr="006847E9">
        <w:rPr>
          <w:rFonts w:cstheme="minorHAnsi"/>
          <w:sz w:val="20"/>
          <w:szCs w:val="20"/>
          <w:lang w:val="es-MX"/>
        </w:rPr>
        <w:t>La transportación de los bienes, las maniobras de carga y descarga en el lugar de entrega serán a cargo del licitante adjudicado, así como el aseguramiento de los bienes, hasta que estos sean recibid</w:t>
      </w:r>
      <w:r>
        <w:rPr>
          <w:rFonts w:cstheme="minorHAnsi"/>
          <w:sz w:val="20"/>
          <w:szCs w:val="20"/>
          <w:lang w:val="es-MX"/>
        </w:rPr>
        <w:t>os de conformidad por Pensiones Civiles del Estado de Chihuahua.</w:t>
      </w:r>
    </w:p>
    <w:p w14:paraId="4C9CB0EF" w14:textId="77777777" w:rsidR="006668A2" w:rsidRDefault="006668A2" w:rsidP="006668A2">
      <w:pPr>
        <w:pStyle w:val="Prrafodelista"/>
        <w:jc w:val="both"/>
        <w:rPr>
          <w:rFonts w:cstheme="minorHAnsi"/>
          <w:sz w:val="20"/>
          <w:szCs w:val="20"/>
          <w:lang w:val="es-MX"/>
        </w:rPr>
      </w:pPr>
      <w:r w:rsidRPr="006847E9">
        <w:rPr>
          <w:rFonts w:cstheme="minorHAnsi"/>
          <w:sz w:val="20"/>
          <w:szCs w:val="20"/>
          <w:lang w:val="es-MX"/>
        </w:rPr>
        <w:t>Durante la recepción, los bienes estarán sujetos a una verificación visual aleatoria, con objeto de revisar que se entreguen conforme a lo solicitado en el Contrato correspondiente, considerando que llegue al lugar de entrega en condiciones de nuevo, sin uso previo, sin que esta revisión implique la aceptación de plena conformidad de la calidad y especificaciones de los bienes adquiridos.</w:t>
      </w:r>
    </w:p>
    <w:p w14:paraId="323CA17C" w14:textId="77777777" w:rsidR="006668A2" w:rsidRPr="00625052" w:rsidRDefault="006668A2" w:rsidP="006668A2">
      <w:pPr>
        <w:pStyle w:val="Prrafodelista"/>
        <w:jc w:val="both"/>
        <w:rPr>
          <w:rFonts w:cstheme="minorHAnsi"/>
          <w:lang w:val="es-419"/>
        </w:rPr>
      </w:pPr>
    </w:p>
    <w:p w14:paraId="5B0BD1A9" w14:textId="77777777" w:rsidR="006668A2" w:rsidRPr="00F76D3C" w:rsidRDefault="006668A2" w:rsidP="006668A2">
      <w:pPr>
        <w:pStyle w:val="Prrafodelista"/>
        <w:numPr>
          <w:ilvl w:val="0"/>
          <w:numId w:val="4"/>
        </w:numPr>
        <w:spacing w:before="100" w:beforeAutospacing="1"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Contratación.</w:t>
      </w:r>
    </w:p>
    <w:p w14:paraId="6F772266" w14:textId="77777777" w:rsidR="006668A2" w:rsidRDefault="006668A2" w:rsidP="006668A2">
      <w:pPr>
        <w:spacing w:after="0" w:line="240" w:lineRule="auto"/>
        <w:jc w:val="both"/>
        <w:rPr>
          <w:rFonts w:eastAsia="Times New Roman" w:cstheme="minorHAnsi"/>
          <w:b/>
          <w:bCs/>
          <w:sz w:val="20"/>
          <w:szCs w:val="20"/>
          <w:lang w:eastAsia="es-MX"/>
        </w:rPr>
      </w:pPr>
    </w:p>
    <w:p w14:paraId="486F935F" w14:textId="1FB0FE7F" w:rsidR="006668A2" w:rsidRDefault="006668A2" w:rsidP="006668A2">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 xml:space="preserve">La entrega de los bienes </w:t>
      </w:r>
      <w:r w:rsidRPr="00E22565">
        <w:rPr>
          <w:rFonts w:eastAsia="Times New Roman" w:cstheme="minorHAnsi"/>
          <w:sz w:val="20"/>
          <w:szCs w:val="20"/>
          <w:lang w:eastAsia="es-MX"/>
        </w:rPr>
        <w:t xml:space="preserve">será requerida </w:t>
      </w:r>
      <w:r w:rsidRPr="00E22565">
        <w:rPr>
          <w:rFonts w:eastAsia="Times New Roman" w:cstheme="minorHAnsi"/>
          <w:b/>
          <w:bCs/>
          <w:sz w:val="20"/>
          <w:szCs w:val="20"/>
          <w:lang w:eastAsia="es-MX"/>
        </w:rPr>
        <w:t xml:space="preserve">a partir del día </w:t>
      </w:r>
      <w:r w:rsidR="00712F61">
        <w:rPr>
          <w:rFonts w:eastAsia="Times New Roman" w:cstheme="minorHAnsi"/>
          <w:b/>
          <w:bCs/>
          <w:sz w:val="20"/>
          <w:szCs w:val="20"/>
          <w:lang w:eastAsia="es-MX"/>
        </w:rPr>
        <w:t xml:space="preserve">hábil </w:t>
      </w:r>
      <w:r w:rsidRPr="00E22565">
        <w:rPr>
          <w:rFonts w:eastAsia="Times New Roman" w:cstheme="minorHAnsi"/>
          <w:b/>
          <w:bCs/>
          <w:sz w:val="20"/>
          <w:szCs w:val="20"/>
          <w:lang w:eastAsia="es-MX"/>
        </w:rPr>
        <w:t xml:space="preserve">siguiente de la </w:t>
      </w:r>
      <w:r>
        <w:rPr>
          <w:rFonts w:eastAsia="Times New Roman" w:cstheme="minorHAnsi"/>
          <w:b/>
          <w:bCs/>
          <w:sz w:val="20"/>
          <w:szCs w:val="20"/>
          <w:lang w:eastAsia="es-MX"/>
        </w:rPr>
        <w:t xml:space="preserve">notificación </w:t>
      </w:r>
      <w:r w:rsidR="00976F4F">
        <w:rPr>
          <w:rFonts w:eastAsia="Times New Roman" w:cstheme="minorHAnsi"/>
          <w:b/>
          <w:bCs/>
          <w:sz w:val="20"/>
          <w:szCs w:val="20"/>
          <w:lang w:eastAsia="es-MX"/>
        </w:rPr>
        <w:t xml:space="preserve">del fallo correspondiente, y hasta en un lapso de 60 días hábiles posteriores a </w:t>
      </w:r>
      <w:r w:rsidR="00712F61">
        <w:rPr>
          <w:rFonts w:eastAsia="Times New Roman" w:cstheme="minorHAnsi"/>
          <w:b/>
          <w:bCs/>
          <w:sz w:val="20"/>
          <w:szCs w:val="20"/>
          <w:lang w:eastAsia="es-MX"/>
        </w:rPr>
        <w:t>misma</w:t>
      </w:r>
      <w:r>
        <w:rPr>
          <w:rFonts w:eastAsia="Times New Roman" w:cstheme="minorHAnsi"/>
          <w:b/>
          <w:bCs/>
          <w:sz w:val="20"/>
          <w:szCs w:val="20"/>
          <w:lang w:eastAsia="es-MX"/>
        </w:rPr>
        <w:t>.</w:t>
      </w:r>
    </w:p>
    <w:p w14:paraId="7B758823" w14:textId="4110A935" w:rsidR="006668A2" w:rsidRDefault="006668A2" w:rsidP="006668A2">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37381F03" w14:textId="7F0A77E0" w:rsidR="008C7E90" w:rsidRDefault="008C7E90" w:rsidP="006668A2">
      <w:pPr>
        <w:spacing w:after="0" w:line="240" w:lineRule="auto"/>
        <w:jc w:val="both"/>
        <w:rPr>
          <w:rFonts w:eastAsia="Times New Roman" w:cstheme="minorHAnsi"/>
          <w:b/>
          <w:bCs/>
          <w:sz w:val="20"/>
          <w:szCs w:val="20"/>
          <w:lang w:eastAsia="es-MX"/>
        </w:rPr>
      </w:pPr>
    </w:p>
    <w:p w14:paraId="4FA5B8A5" w14:textId="77777777" w:rsidR="008C7E90" w:rsidRPr="00E22565" w:rsidRDefault="008C7E90" w:rsidP="006668A2">
      <w:pPr>
        <w:spacing w:after="0" w:line="240" w:lineRule="auto"/>
        <w:jc w:val="both"/>
        <w:rPr>
          <w:rFonts w:eastAsia="Times New Roman" w:cstheme="minorHAnsi"/>
          <w:b/>
          <w:bCs/>
          <w:sz w:val="20"/>
          <w:szCs w:val="20"/>
          <w:lang w:eastAsia="es-MX"/>
        </w:rPr>
      </w:pPr>
    </w:p>
    <w:p w14:paraId="66F4A4BE" w14:textId="77777777" w:rsidR="006668A2" w:rsidRPr="009B602B" w:rsidRDefault="006668A2" w:rsidP="006668A2">
      <w:pPr>
        <w:pStyle w:val="Prrafodelista"/>
        <w:numPr>
          <w:ilvl w:val="0"/>
          <w:numId w:val="4"/>
        </w:numPr>
        <w:spacing w:after="200" w:line="276" w:lineRule="auto"/>
        <w:jc w:val="both"/>
        <w:rPr>
          <w:b/>
          <w:sz w:val="20"/>
          <w:szCs w:val="20"/>
        </w:rPr>
      </w:pPr>
      <w:r w:rsidRPr="00015CD8">
        <w:rPr>
          <w:b/>
          <w:sz w:val="20"/>
          <w:szCs w:val="20"/>
          <w:lang w:val="es-MX"/>
        </w:rPr>
        <w:lastRenderedPageBreak/>
        <w:t>Condiciones de pago</w:t>
      </w:r>
      <w:r w:rsidRPr="009B602B">
        <w:rPr>
          <w:b/>
          <w:sz w:val="20"/>
          <w:szCs w:val="20"/>
        </w:rPr>
        <w:t>.</w:t>
      </w:r>
    </w:p>
    <w:p w14:paraId="5260FAF1" w14:textId="77777777" w:rsidR="006668A2" w:rsidRPr="009B602B" w:rsidRDefault="006668A2" w:rsidP="006668A2">
      <w:pPr>
        <w:spacing w:after="200" w:line="276" w:lineRule="auto"/>
        <w:jc w:val="both"/>
        <w:rPr>
          <w:sz w:val="20"/>
          <w:szCs w:val="20"/>
        </w:rPr>
      </w:pPr>
      <w:r w:rsidRPr="009B602B">
        <w:rPr>
          <w:sz w:val="20"/>
          <w:szCs w:val="20"/>
        </w:rPr>
        <w:t xml:space="preserve">Para </w:t>
      </w:r>
      <w:r>
        <w:rPr>
          <w:sz w:val="20"/>
          <w:szCs w:val="20"/>
        </w:rPr>
        <w:t>los</w:t>
      </w:r>
      <w:r w:rsidRPr="009B602B">
        <w:rPr>
          <w:sz w:val="20"/>
          <w:szCs w:val="20"/>
        </w:rPr>
        <w:t xml:space="preserve"> contrato</w:t>
      </w:r>
      <w:r>
        <w:rPr>
          <w:sz w:val="20"/>
          <w:szCs w:val="20"/>
        </w:rPr>
        <w:t>s</w:t>
      </w:r>
      <w:r w:rsidRPr="009B602B">
        <w:rPr>
          <w:sz w:val="20"/>
          <w:szCs w:val="20"/>
        </w:rPr>
        <w:t xml:space="preserve"> que se formalice en relación a la presente licitación no se otorgará anticipo alguno.</w:t>
      </w:r>
    </w:p>
    <w:p w14:paraId="6D87DB4C" w14:textId="77777777" w:rsidR="006668A2" w:rsidRPr="009B602B" w:rsidRDefault="006668A2" w:rsidP="006668A2">
      <w:pPr>
        <w:spacing w:after="200" w:line="276" w:lineRule="auto"/>
        <w:jc w:val="both"/>
        <w:rPr>
          <w:sz w:val="20"/>
          <w:szCs w:val="20"/>
        </w:rPr>
      </w:pPr>
      <w:r w:rsidRPr="009B602B">
        <w:rPr>
          <w:b/>
          <w:sz w:val="20"/>
          <w:szCs w:val="20"/>
        </w:rPr>
        <w:t>a)</w:t>
      </w:r>
      <w:r w:rsidRPr="009B602B">
        <w:rPr>
          <w:sz w:val="20"/>
          <w:szCs w:val="20"/>
        </w:rPr>
        <w:t xml:space="preserve"> Los </w:t>
      </w:r>
      <w:r>
        <w:rPr>
          <w:sz w:val="20"/>
          <w:szCs w:val="20"/>
        </w:rPr>
        <w:t>bienes</w:t>
      </w:r>
      <w:r w:rsidRPr="009B602B">
        <w:rPr>
          <w:sz w:val="20"/>
          <w:szCs w:val="20"/>
        </w:rPr>
        <w:t xml:space="preserve"> deberán ser facturados de manera mensual, tomando como referencia la fecha en que se </w:t>
      </w:r>
      <w:r>
        <w:rPr>
          <w:sz w:val="20"/>
          <w:szCs w:val="20"/>
        </w:rPr>
        <w:t>suministren</w:t>
      </w:r>
      <w:r w:rsidRPr="009B602B">
        <w:rPr>
          <w:sz w:val="20"/>
          <w:szCs w:val="20"/>
        </w:rPr>
        <w:t xml:space="preserve"> los mismos.</w:t>
      </w:r>
    </w:p>
    <w:p w14:paraId="05AFF31D" w14:textId="10F51603" w:rsidR="00BF1A50" w:rsidRPr="006847E9" w:rsidRDefault="006668A2" w:rsidP="006668A2">
      <w:pPr>
        <w:spacing w:after="200" w:line="276" w:lineRule="auto"/>
        <w:jc w:val="both"/>
        <w:rPr>
          <w:sz w:val="20"/>
          <w:szCs w:val="20"/>
        </w:rPr>
      </w:pPr>
      <w:r w:rsidRPr="009B602B">
        <w:rPr>
          <w:b/>
          <w:sz w:val="20"/>
          <w:szCs w:val="20"/>
        </w:rPr>
        <w:t>b)</w:t>
      </w:r>
      <w:r w:rsidRPr="009B602B">
        <w:rPr>
          <w:sz w:val="20"/>
          <w:szCs w:val="20"/>
        </w:rPr>
        <w:t xml:space="preserve"> </w:t>
      </w:r>
      <w:r w:rsidRPr="00015CD8">
        <w:rPr>
          <w:sz w:val="20"/>
          <w:szCs w:val="20"/>
        </w:rPr>
        <w:t>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3E795C55" w14:textId="77777777" w:rsidR="006668A2" w:rsidRPr="009B602B" w:rsidRDefault="006668A2" w:rsidP="006668A2">
      <w:pPr>
        <w:spacing w:after="200" w:line="276" w:lineRule="auto"/>
        <w:jc w:val="center"/>
        <w:rPr>
          <w:b/>
          <w:bCs/>
          <w:sz w:val="20"/>
          <w:szCs w:val="20"/>
        </w:rPr>
      </w:pPr>
      <w:r w:rsidRPr="009B602B">
        <w:rPr>
          <w:b/>
          <w:bCs/>
          <w:sz w:val="20"/>
          <w:szCs w:val="20"/>
        </w:rPr>
        <w:t>SISTEMA DE GESTIÓN DE PROVEEDORES</w:t>
      </w:r>
    </w:p>
    <w:p w14:paraId="50D80AE2" w14:textId="77777777" w:rsidR="006668A2" w:rsidRPr="009B602B" w:rsidRDefault="006668A2" w:rsidP="006668A2">
      <w:pPr>
        <w:spacing w:after="200" w:line="276" w:lineRule="auto"/>
        <w:jc w:val="both"/>
        <w:rPr>
          <w:sz w:val="20"/>
          <w:szCs w:val="20"/>
        </w:rPr>
      </w:pPr>
      <w:r w:rsidRPr="009B602B">
        <w:rPr>
          <w:b/>
          <w:bCs/>
          <w:sz w:val="20"/>
          <w:szCs w:val="20"/>
        </w:rPr>
        <w:t>1.-</w:t>
      </w:r>
      <w:r w:rsidRPr="009B602B">
        <w:rPr>
          <w:sz w:val="20"/>
          <w:szCs w:val="20"/>
        </w:rPr>
        <w:t xml:space="preserve"> El Departamento de </w:t>
      </w:r>
      <w:r>
        <w:rPr>
          <w:sz w:val="20"/>
          <w:szCs w:val="20"/>
        </w:rPr>
        <w:t>Tecnologías de la Información</w:t>
      </w:r>
      <w:r w:rsidRPr="009B602B">
        <w:rPr>
          <w:sz w:val="20"/>
          <w:szCs w:val="20"/>
        </w:rPr>
        <w:t xml:space="preserve"> de Pensiones</w:t>
      </w:r>
      <w:r>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0B26706C"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Documento de descripción del archivo de carga.</w:t>
      </w:r>
    </w:p>
    <w:p w14:paraId="5CB39D6C"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Ejemplo de archivo de carga en Excel.</w:t>
      </w:r>
    </w:p>
    <w:p w14:paraId="71AB2F4B"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 xml:space="preserve">Catálogo de </w:t>
      </w:r>
      <w:r>
        <w:rPr>
          <w:sz w:val="20"/>
          <w:szCs w:val="20"/>
        </w:rPr>
        <w:t>bienes</w:t>
      </w:r>
      <w:r w:rsidRPr="009B602B">
        <w:rPr>
          <w:sz w:val="20"/>
          <w:szCs w:val="20"/>
        </w:rPr>
        <w:t xml:space="preserve"> en contrat</w:t>
      </w:r>
      <w:r>
        <w:rPr>
          <w:sz w:val="20"/>
          <w:szCs w:val="20"/>
        </w:rPr>
        <w:t>o</w:t>
      </w:r>
      <w:r w:rsidRPr="009B602B">
        <w:rPr>
          <w:sz w:val="20"/>
          <w:szCs w:val="20"/>
        </w:rPr>
        <w:t>.</w:t>
      </w:r>
    </w:p>
    <w:p w14:paraId="4F424223"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Manual para carga de archivo de cobro para el portal del Sistema de Gestión de Proveedores.</w:t>
      </w:r>
    </w:p>
    <w:p w14:paraId="3BF01627" w14:textId="77777777" w:rsidR="006668A2" w:rsidRPr="009B602B" w:rsidRDefault="006668A2" w:rsidP="006668A2">
      <w:pPr>
        <w:numPr>
          <w:ilvl w:val="0"/>
          <w:numId w:val="6"/>
        </w:numPr>
        <w:spacing w:after="200" w:line="240" w:lineRule="auto"/>
        <w:jc w:val="both"/>
        <w:rPr>
          <w:sz w:val="20"/>
          <w:szCs w:val="20"/>
        </w:rPr>
      </w:pPr>
      <w:r w:rsidRPr="009B602B">
        <w:rPr>
          <w:sz w:val="20"/>
          <w:szCs w:val="20"/>
        </w:rPr>
        <w:t xml:space="preserve">Enlace web para bajar la Solicitud de usuario para proveedor. </w:t>
      </w:r>
    </w:p>
    <w:p w14:paraId="048E9D0E" w14:textId="77777777" w:rsidR="006668A2" w:rsidRPr="009B602B" w:rsidRDefault="006668A2" w:rsidP="006668A2">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6E2BCF1E" w14:textId="77777777" w:rsidR="006668A2" w:rsidRPr="009B602B" w:rsidRDefault="006668A2" w:rsidP="006668A2">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21B5921C" w14:textId="2C4C697F" w:rsidR="006668A2" w:rsidRPr="009B602B" w:rsidRDefault="006668A2" w:rsidP="006668A2">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Departamento de </w:t>
      </w:r>
      <w:r>
        <w:rPr>
          <w:sz w:val="20"/>
          <w:szCs w:val="20"/>
        </w:rPr>
        <w:t>Tecnologías de la Información</w:t>
      </w:r>
      <w:r w:rsidRPr="009B602B">
        <w:rPr>
          <w:sz w:val="20"/>
          <w:szCs w:val="20"/>
        </w:rPr>
        <w:t xml:space="preserve"> y </w:t>
      </w:r>
      <w:r w:rsidR="000E774B">
        <w:rPr>
          <w:sz w:val="20"/>
          <w:szCs w:val="20"/>
        </w:rPr>
        <w:t>la División de Servicios Generales adscrita al Departamento de Recursos Materiales y Servicios</w:t>
      </w:r>
      <w:r>
        <w:rPr>
          <w:sz w:val="20"/>
          <w:szCs w:val="20"/>
        </w:rPr>
        <w:t xml:space="preserve"> </w:t>
      </w:r>
      <w:r w:rsidRPr="009B602B">
        <w:rPr>
          <w:sz w:val="20"/>
          <w:szCs w:val="20"/>
        </w:rPr>
        <w:t>de Pensiones</w:t>
      </w:r>
      <w:r>
        <w:rPr>
          <w:sz w:val="20"/>
          <w:szCs w:val="20"/>
        </w:rPr>
        <w:t xml:space="preserve"> Civiles del Estado de Chihuahua</w:t>
      </w:r>
      <w:r w:rsidRPr="009B602B">
        <w:rPr>
          <w:sz w:val="20"/>
          <w:szCs w:val="20"/>
        </w:rPr>
        <w:t>.</w:t>
      </w:r>
    </w:p>
    <w:p w14:paraId="4DB2F857" w14:textId="77777777" w:rsidR="006668A2" w:rsidRPr="009B602B" w:rsidRDefault="006668A2" w:rsidP="006668A2">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65EDF5F9" w14:textId="77777777" w:rsidR="006668A2" w:rsidRPr="009B602B" w:rsidRDefault="006668A2" w:rsidP="006668A2">
      <w:pPr>
        <w:spacing w:after="200" w:line="276" w:lineRule="auto"/>
        <w:jc w:val="both"/>
        <w:rPr>
          <w:sz w:val="20"/>
          <w:szCs w:val="20"/>
        </w:rPr>
      </w:pPr>
      <w:r>
        <w:rPr>
          <w:b/>
          <w:bCs/>
          <w:sz w:val="20"/>
          <w:szCs w:val="20"/>
        </w:rPr>
        <w:t>a</w:t>
      </w:r>
      <w:r w:rsidRPr="009B602B">
        <w:rPr>
          <w:b/>
          <w:bCs/>
          <w:sz w:val="20"/>
          <w:szCs w:val="20"/>
        </w:rPr>
        <w:t xml:space="preserve">) </w:t>
      </w:r>
      <w:r w:rsidRPr="009B602B">
        <w:rPr>
          <w:sz w:val="20"/>
          <w:szCs w:val="20"/>
        </w:rPr>
        <w:t xml:space="preserve">El pago podrá realizarse mediante transferencia electrónica interbancaria, para lo cual el licitante adjudicado deberá proporcionar los datos correspondientes. </w:t>
      </w:r>
    </w:p>
    <w:p w14:paraId="75023F86" w14:textId="77777777" w:rsidR="006668A2" w:rsidRPr="009B602B" w:rsidRDefault="006668A2" w:rsidP="006668A2">
      <w:pPr>
        <w:spacing w:after="200" w:line="276" w:lineRule="auto"/>
        <w:jc w:val="both"/>
        <w:rPr>
          <w:sz w:val="20"/>
          <w:szCs w:val="20"/>
        </w:rPr>
      </w:pPr>
      <w:r>
        <w:rPr>
          <w:b/>
          <w:bCs/>
          <w:sz w:val="20"/>
          <w:szCs w:val="20"/>
        </w:rPr>
        <w:t>b</w:t>
      </w:r>
      <w:r w:rsidRPr="009B602B">
        <w:rPr>
          <w:b/>
          <w:bCs/>
          <w:sz w:val="20"/>
          <w:szCs w:val="20"/>
        </w:rPr>
        <w:t xml:space="preserve">) </w:t>
      </w:r>
      <w:r w:rsidRPr="009B602B">
        <w:rPr>
          <w:sz w:val="20"/>
          <w:szCs w:val="20"/>
        </w:rPr>
        <w:t>Los comprobantes fiscales deberán ser emitidos a nombre de Pensiones Civiles del Estado de Chihuahua,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724BF15C" w14:textId="5BD849BE" w:rsidR="006668A2" w:rsidRPr="009B602B" w:rsidRDefault="006668A2" w:rsidP="006668A2">
      <w:pPr>
        <w:spacing w:after="200" w:line="276" w:lineRule="auto"/>
        <w:jc w:val="both"/>
        <w:rPr>
          <w:sz w:val="20"/>
          <w:szCs w:val="20"/>
        </w:rPr>
      </w:pPr>
      <w:r>
        <w:rPr>
          <w:b/>
          <w:bCs/>
          <w:sz w:val="20"/>
          <w:szCs w:val="20"/>
        </w:rPr>
        <w:lastRenderedPageBreak/>
        <w:t>c</w:t>
      </w:r>
      <w:r w:rsidRPr="009B602B">
        <w:rPr>
          <w:b/>
          <w:bCs/>
          <w:sz w:val="20"/>
          <w:szCs w:val="20"/>
        </w:rPr>
        <w:t xml:space="preserve">) </w:t>
      </w:r>
      <w:r w:rsidRPr="009B602B">
        <w:rPr>
          <w:sz w:val="20"/>
          <w:szCs w:val="20"/>
        </w:rPr>
        <w:t xml:space="preserve">Los Impuestos y Derechos que procedan con motivo de la </w:t>
      </w:r>
      <w:r>
        <w:rPr>
          <w:sz w:val="20"/>
          <w:szCs w:val="20"/>
        </w:rPr>
        <w:t xml:space="preserve">adquisición de los </w:t>
      </w:r>
      <w:r w:rsidR="00976F4F">
        <w:rPr>
          <w:sz w:val="20"/>
          <w:szCs w:val="20"/>
        </w:rPr>
        <w:t>bienes</w:t>
      </w:r>
      <w:r w:rsidRPr="009B602B">
        <w:rPr>
          <w:sz w:val="20"/>
          <w:szCs w:val="20"/>
        </w:rPr>
        <w:t xml:space="preserve"> objeto de esta Licitación, serán pagados por el proveedor.</w:t>
      </w:r>
    </w:p>
    <w:p w14:paraId="66775606" w14:textId="77777777" w:rsidR="006668A2" w:rsidRPr="009B602B" w:rsidRDefault="006668A2" w:rsidP="006668A2">
      <w:pPr>
        <w:spacing w:after="200" w:line="276" w:lineRule="auto"/>
        <w:jc w:val="both"/>
        <w:rPr>
          <w:sz w:val="20"/>
          <w:szCs w:val="20"/>
        </w:rPr>
      </w:pPr>
      <w:r>
        <w:rPr>
          <w:b/>
          <w:bCs/>
          <w:sz w:val="20"/>
          <w:szCs w:val="20"/>
        </w:rPr>
        <w:t>d</w:t>
      </w:r>
      <w:r w:rsidRPr="009B602B">
        <w:rPr>
          <w:b/>
          <w:bCs/>
          <w:sz w:val="20"/>
          <w:szCs w:val="20"/>
        </w:rPr>
        <w:t xml:space="preserve">) </w:t>
      </w:r>
      <w:r w:rsidRPr="009B602B">
        <w:rPr>
          <w:sz w:val="20"/>
          <w:szCs w:val="20"/>
        </w:rPr>
        <w:t xml:space="preserve">La convocante sólo cubrirá el I.V.A., de acuerdo a lo establecido en las disposiciones legales vigentes en la materia. </w:t>
      </w:r>
    </w:p>
    <w:p w14:paraId="33AB413F" w14:textId="77777777" w:rsidR="006668A2" w:rsidRPr="00F76D3C" w:rsidRDefault="006668A2" w:rsidP="006668A2">
      <w:pPr>
        <w:jc w:val="both"/>
        <w:rPr>
          <w:rFonts w:cstheme="minorHAnsi"/>
          <w:b/>
          <w:bCs/>
          <w:sz w:val="20"/>
          <w:szCs w:val="20"/>
        </w:rPr>
      </w:pPr>
      <w:r w:rsidRPr="00F76D3C">
        <w:rPr>
          <w:rFonts w:cstheme="minorHAnsi"/>
          <w:b/>
          <w:bCs/>
          <w:sz w:val="20"/>
          <w:szCs w:val="20"/>
        </w:rPr>
        <w:t xml:space="preserve">INSPECCIÓN Y VERIFICACIÓN DE CALIDAD. </w:t>
      </w:r>
    </w:p>
    <w:p w14:paraId="23D9A35A" w14:textId="1593794D" w:rsidR="007C6C53" w:rsidRDefault="006668A2" w:rsidP="006668A2">
      <w:pPr>
        <w:jc w:val="both"/>
        <w:rPr>
          <w:rFonts w:cstheme="minorHAnsi"/>
          <w:sz w:val="20"/>
          <w:szCs w:val="20"/>
        </w:rPr>
      </w:pPr>
      <w:r w:rsidRPr="00F76D3C">
        <w:rPr>
          <w:rFonts w:cstheme="minorHAnsi"/>
          <w:sz w:val="20"/>
          <w:szCs w:val="20"/>
        </w:rPr>
        <w:t xml:space="preserve">Pensiones Civiles Del Estado de Chihuahua se reserva el derecho de realizar las verificaciones necesarias para conocer a detalle las especificaciones y muestras de los </w:t>
      </w:r>
      <w:r>
        <w:rPr>
          <w:rFonts w:cstheme="minorHAnsi"/>
          <w:sz w:val="20"/>
          <w:szCs w:val="20"/>
        </w:rPr>
        <w:t>bienes</w:t>
      </w:r>
      <w:r w:rsidRPr="00F76D3C">
        <w:rPr>
          <w:rFonts w:cstheme="minorHAnsi"/>
          <w:sz w:val="20"/>
          <w:szCs w:val="20"/>
        </w:rPr>
        <w:t>,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280D014D" w14:textId="77777777" w:rsidR="006668A2" w:rsidRPr="00F76D3C" w:rsidRDefault="006668A2" w:rsidP="006668A2">
      <w:pPr>
        <w:pStyle w:val="Prrafodelista"/>
        <w:numPr>
          <w:ilvl w:val="0"/>
          <w:numId w:val="4"/>
        </w:numPr>
        <w:spacing w:after="200" w:line="276" w:lineRule="auto"/>
        <w:jc w:val="both"/>
        <w:rPr>
          <w:b/>
          <w:sz w:val="20"/>
          <w:szCs w:val="20"/>
          <w:lang w:val="es-MX"/>
        </w:rPr>
      </w:pPr>
      <w:r w:rsidRPr="00F76D3C">
        <w:rPr>
          <w:b/>
          <w:sz w:val="20"/>
          <w:szCs w:val="20"/>
          <w:lang w:val="es-MX"/>
        </w:rPr>
        <w:t>Garantía.</w:t>
      </w:r>
    </w:p>
    <w:p w14:paraId="15F7BD98" w14:textId="4261A56A" w:rsidR="006668A2" w:rsidRPr="009B602B" w:rsidRDefault="006668A2" w:rsidP="006668A2">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Pr>
          <w:sz w:val="20"/>
          <w:szCs w:val="20"/>
          <w:lang w:val="es-ES_tradnl"/>
        </w:rPr>
        <w:t>12 (doce)</w:t>
      </w:r>
      <w:r w:rsidRPr="009B602B">
        <w:rPr>
          <w:sz w:val="20"/>
          <w:szCs w:val="20"/>
          <w:lang w:val="es-ES_tradnl"/>
        </w:rPr>
        <w:t xml:space="preserve"> mes</w:t>
      </w:r>
      <w:r>
        <w:rPr>
          <w:sz w:val="20"/>
          <w:szCs w:val="20"/>
          <w:lang w:val="es-ES_tradnl"/>
        </w:rPr>
        <w:t>es</w:t>
      </w:r>
      <w:r w:rsidRPr="009B602B">
        <w:rPr>
          <w:sz w:val="20"/>
          <w:szCs w:val="20"/>
          <w:lang w:val="es-ES_tradnl"/>
        </w:rPr>
        <w:t xml:space="preserve"> posterior a la última </w:t>
      </w:r>
      <w:r>
        <w:rPr>
          <w:sz w:val="20"/>
          <w:szCs w:val="20"/>
          <w:lang w:val="es-ES_tradnl"/>
        </w:rPr>
        <w:t xml:space="preserve">entrega de los </w:t>
      </w:r>
      <w:r w:rsidR="00976F4F">
        <w:rPr>
          <w:sz w:val="20"/>
          <w:szCs w:val="20"/>
          <w:lang w:val="es-ES_tradnl"/>
        </w:rPr>
        <w:t>bienes</w:t>
      </w:r>
      <w:r>
        <w:rPr>
          <w:sz w:val="20"/>
          <w:szCs w:val="20"/>
          <w:lang w:val="es-ES_tradnl"/>
        </w:rPr>
        <w:t>.</w:t>
      </w:r>
    </w:p>
    <w:p w14:paraId="5C3122CB" w14:textId="77777777" w:rsidR="006668A2" w:rsidRPr="009B602B" w:rsidRDefault="006668A2" w:rsidP="006668A2">
      <w:pPr>
        <w:spacing w:after="200" w:line="276" w:lineRule="auto"/>
        <w:jc w:val="both"/>
        <w:rPr>
          <w:sz w:val="20"/>
          <w:szCs w:val="20"/>
        </w:rPr>
      </w:pPr>
      <w:r w:rsidRPr="009B602B">
        <w:rPr>
          <w:sz w:val="20"/>
          <w:szCs w:val="20"/>
        </w:rPr>
        <w:t>Los requisitos que deberá cumplir la garantía serán proporcionados al proveedor que resulte adjudicado en el fallo.</w:t>
      </w:r>
    </w:p>
    <w:p w14:paraId="6410B6E3" w14:textId="77777777" w:rsidR="006668A2" w:rsidRPr="00396FFE" w:rsidRDefault="006668A2" w:rsidP="006668A2">
      <w:pPr>
        <w:pStyle w:val="Prrafodelista"/>
        <w:numPr>
          <w:ilvl w:val="0"/>
          <w:numId w:val="4"/>
        </w:numPr>
        <w:spacing w:after="200" w:line="276"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704506F1" w14:textId="77777777" w:rsidR="006668A2" w:rsidRPr="00396FFE" w:rsidRDefault="006668A2" w:rsidP="006668A2">
      <w:pPr>
        <w:spacing w:after="0" w:line="240" w:lineRule="auto"/>
        <w:jc w:val="both"/>
        <w:rPr>
          <w:rFonts w:eastAsia="Times New Roman" w:cstheme="minorHAnsi"/>
          <w:sz w:val="20"/>
          <w:szCs w:val="20"/>
          <w:lang w:val="es-ES" w:eastAsia="es-ES"/>
        </w:rPr>
      </w:pPr>
      <w:r w:rsidRPr="00396FFE">
        <w:rPr>
          <w:rFonts w:eastAsia="Times New Roman" w:cstheme="minorHAnsi"/>
          <w:sz w:val="20"/>
          <w:szCs w:val="20"/>
          <w:lang w:val="es-ES" w:eastAsia="es-ES"/>
        </w:rPr>
        <w:t xml:space="preserve">Para la adquisición de </w:t>
      </w:r>
      <w:r>
        <w:rPr>
          <w:rFonts w:eastAsia="Times New Roman" w:cstheme="minorHAnsi"/>
          <w:sz w:val="20"/>
          <w:szCs w:val="20"/>
          <w:lang w:val="es-ES" w:eastAsia="es-ES"/>
        </w:rPr>
        <w:t>vehículos oficiales institucionales</w:t>
      </w:r>
      <w:r w:rsidRPr="00396FFE">
        <w:rPr>
          <w:rFonts w:eastAsia="Times New Roman" w:cstheme="minorHAnsi"/>
          <w:sz w:val="20"/>
          <w:szCs w:val="20"/>
          <w:lang w:val="es-ES" w:eastAsia="es-ES"/>
        </w:rPr>
        <w:t xml:space="preserve">, se tiene contemplado para su adjudicación cantidades </w:t>
      </w:r>
      <w:r>
        <w:rPr>
          <w:rFonts w:eastAsia="Times New Roman" w:cstheme="minorHAnsi"/>
          <w:sz w:val="20"/>
          <w:szCs w:val="20"/>
          <w:lang w:val="es-ES" w:eastAsia="es-ES"/>
        </w:rPr>
        <w:t>fijas</w:t>
      </w:r>
      <w:r w:rsidRPr="00396FFE">
        <w:rPr>
          <w:rFonts w:eastAsia="Times New Roman" w:cstheme="minorHAnsi"/>
          <w:sz w:val="20"/>
          <w:szCs w:val="20"/>
          <w:lang w:val="es-ES" w:eastAsia="es-ES"/>
        </w:rPr>
        <w:t xml:space="preserve">, y la adjudicación de los bienes se llevará a cabo para cubrir necesidades de la Institución para el ejercicio fiscal 2026, </w:t>
      </w:r>
      <w:r>
        <w:rPr>
          <w:rFonts w:eastAsia="Times New Roman" w:cstheme="minorHAnsi"/>
          <w:sz w:val="20"/>
          <w:szCs w:val="20"/>
          <w:lang w:val="es-ES" w:eastAsia="es-ES"/>
        </w:rPr>
        <w:t>lo cual será</w:t>
      </w:r>
      <w:r w:rsidRPr="00396FFE">
        <w:rPr>
          <w:rFonts w:eastAsia="Times New Roman" w:cstheme="minorHAnsi"/>
          <w:sz w:val="20"/>
          <w:szCs w:val="20"/>
          <w:lang w:val="es-ES" w:eastAsia="es-ES"/>
        </w:rPr>
        <w:t xml:space="preserve"> en su modalidad de precio fijo, </w:t>
      </w:r>
      <w:r w:rsidRPr="00B37139">
        <w:rPr>
          <w:rFonts w:eastAsia="Times New Roman" w:cstheme="minorHAnsi"/>
          <w:sz w:val="20"/>
          <w:szCs w:val="20"/>
          <w:lang w:eastAsia="es-ES"/>
        </w:rPr>
        <w:t>mediante un contrato en los términos de los artículos 3, fracción X</w:t>
      </w:r>
      <w:r w:rsidRPr="00B37139">
        <w:rPr>
          <w:rFonts w:eastAsia="Times New Roman" w:cstheme="minorHAnsi"/>
          <w:sz w:val="20"/>
          <w:szCs w:val="20"/>
          <w:lang w:val="es-ES" w:eastAsia="es-ES"/>
        </w:rPr>
        <w:t xml:space="preserve"> </w:t>
      </w:r>
      <w:r w:rsidRPr="00396FFE">
        <w:rPr>
          <w:rFonts w:eastAsia="Times New Roman" w:cstheme="minorHAnsi"/>
          <w:sz w:val="20"/>
          <w:szCs w:val="20"/>
          <w:lang w:val="es-ES" w:eastAsia="es-ES"/>
        </w:rPr>
        <w:t xml:space="preserve">de la Ley de Adquisiciones, Arrendamientos y Contratación de Servicios del Estado de Chihuahua.   </w:t>
      </w:r>
    </w:p>
    <w:p w14:paraId="23283BA5" w14:textId="77777777" w:rsidR="006668A2" w:rsidRDefault="006668A2" w:rsidP="006668A2">
      <w:pPr>
        <w:pStyle w:val="Prrafodelista"/>
        <w:spacing w:after="200" w:line="276" w:lineRule="auto"/>
        <w:rPr>
          <w:rFonts w:cstheme="minorHAnsi"/>
          <w:b/>
          <w:bCs/>
          <w:sz w:val="20"/>
          <w:szCs w:val="20"/>
          <w:lang w:val="es-MX"/>
        </w:rPr>
      </w:pPr>
    </w:p>
    <w:p w14:paraId="5984F897" w14:textId="77777777" w:rsidR="006668A2" w:rsidRPr="00A927C5" w:rsidRDefault="006668A2" w:rsidP="006668A2">
      <w:pPr>
        <w:pStyle w:val="Prrafodelista"/>
        <w:numPr>
          <w:ilvl w:val="0"/>
          <w:numId w:val="4"/>
        </w:numPr>
        <w:spacing w:after="200" w:line="276" w:lineRule="auto"/>
        <w:rPr>
          <w:rFonts w:cstheme="minorHAnsi"/>
          <w:b/>
          <w:bCs/>
          <w:sz w:val="20"/>
          <w:szCs w:val="20"/>
          <w:lang w:val="es-MX"/>
        </w:rPr>
      </w:pPr>
      <w:r w:rsidRPr="00A927C5">
        <w:rPr>
          <w:rFonts w:cstheme="minorHAnsi"/>
          <w:b/>
          <w:bCs/>
          <w:sz w:val="20"/>
          <w:szCs w:val="20"/>
          <w:lang w:val="es-MX"/>
        </w:rPr>
        <w:t>Penas Convencionales</w:t>
      </w:r>
      <w:r>
        <w:rPr>
          <w:rFonts w:cstheme="minorHAnsi"/>
          <w:b/>
          <w:bCs/>
          <w:sz w:val="20"/>
          <w:szCs w:val="20"/>
          <w:lang w:val="es-MX"/>
        </w:rPr>
        <w:t xml:space="preserve"> y Deductivas</w:t>
      </w:r>
    </w:p>
    <w:p w14:paraId="5D4195EA"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En caso de no cumplir con la entrega de los bienes, se obliga a pagar como pena convencional a Pensiones Civiles del Estado</w:t>
      </w:r>
      <w:r>
        <w:rPr>
          <w:rFonts w:eastAsia="Times New Roman" w:cstheme="minorHAnsi"/>
          <w:sz w:val="20"/>
          <w:szCs w:val="20"/>
        </w:rPr>
        <w:t xml:space="preserve"> de Chihuahua</w:t>
      </w:r>
      <w:r w:rsidRPr="00F76D3C">
        <w:rPr>
          <w:rFonts w:eastAsia="Times New Roman" w:cstheme="minorHAnsi"/>
          <w:sz w:val="20"/>
          <w:szCs w:val="20"/>
        </w:rPr>
        <w:t xml:space="preserve"> a razón del 2.0% por cada día natural de atraso, sobre el monto de los bienes no entregados en los plazos establecidos en los Contratos</w:t>
      </w:r>
      <w:r>
        <w:rPr>
          <w:rFonts w:eastAsia="Times New Roman" w:cstheme="minorHAnsi"/>
          <w:sz w:val="20"/>
          <w:szCs w:val="20"/>
        </w:rPr>
        <w:t xml:space="preserve"> respectivos</w:t>
      </w:r>
      <w:r w:rsidRPr="00F76D3C">
        <w:rPr>
          <w:rFonts w:eastAsia="Times New Roman" w:cstheme="minorHAnsi"/>
          <w:sz w:val="20"/>
          <w:szCs w:val="20"/>
        </w:rPr>
        <w:t xml:space="preserve">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w:t>
      </w:r>
    </w:p>
    <w:p w14:paraId="382122C7"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p>
    <w:p w14:paraId="6A3FEDEE"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w:t>
      </w:r>
      <w:r w:rsidRPr="00F76D3C">
        <w:rPr>
          <w:rFonts w:eastAsia="Times New Roman" w:cstheme="minorHAnsi"/>
          <w:sz w:val="20"/>
          <w:szCs w:val="20"/>
        </w:rPr>
        <w:lastRenderedPageBreak/>
        <w:t xml:space="preserve">electrónico del licitante adjudicado, se descontarán de los pagos que se encuentren pendientes de realizar a los proveedores, derivados de las obligaciones contractuales. </w:t>
      </w:r>
    </w:p>
    <w:p w14:paraId="3197A1CC" w14:textId="77777777" w:rsidR="006668A2" w:rsidRPr="00A927C5" w:rsidRDefault="006668A2" w:rsidP="006668A2">
      <w:pPr>
        <w:tabs>
          <w:tab w:val="left" w:pos="-284"/>
          <w:tab w:val="num" w:pos="900"/>
          <w:tab w:val="left" w:pos="9498"/>
        </w:tabs>
        <w:spacing w:after="0" w:line="240" w:lineRule="auto"/>
        <w:jc w:val="both"/>
        <w:rPr>
          <w:rFonts w:eastAsia="Times New Roman" w:cstheme="minorHAnsi"/>
          <w:sz w:val="20"/>
          <w:szCs w:val="20"/>
        </w:rPr>
      </w:pPr>
    </w:p>
    <w:p w14:paraId="2126DCE3" w14:textId="77777777" w:rsidR="006668A2" w:rsidRDefault="006668A2" w:rsidP="006668A2">
      <w:pPr>
        <w:pStyle w:val="Prrafodelista"/>
        <w:numPr>
          <w:ilvl w:val="0"/>
          <w:numId w:val="4"/>
        </w:numPr>
        <w:spacing w:after="200" w:line="276" w:lineRule="auto"/>
        <w:rPr>
          <w:rFonts w:cstheme="minorHAnsi"/>
          <w:b/>
          <w:bCs/>
          <w:sz w:val="20"/>
          <w:szCs w:val="20"/>
          <w:lang w:val="es-MX"/>
        </w:rPr>
      </w:pPr>
      <w:r w:rsidRPr="00CB3099">
        <w:rPr>
          <w:rFonts w:cstheme="minorHAnsi"/>
          <w:b/>
          <w:bCs/>
          <w:sz w:val="20"/>
          <w:szCs w:val="20"/>
          <w:lang w:val="es-MX"/>
        </w:rPr>
        <w:t>Documentación Técnica</w:t>
      </w:r>
    </w:p>
    <w:p w14:paraId="6AF4B8C5" w14:textId="6FFAF0F8" w:rsidR="006668A2" w:rsidRPr="00655A27" w:rsidRDefault="006668A2" w:rsidP="006668A2">
      <w:pPr>
        <w:spacing w:after="200" w:line="276" w:lineRule="auto"/>
        <w:jc w:val="both"/>
        <w:rPr>
          <w:rFonts w:cstheme="minorHAnsi"/>
          <w:b/>
          <w:bCs/>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 además del anexo </w:t>
      </w:r>
      <w:r w:rsidR="00090F44">
        <w:rPr>
          <w:rFonts w:cstheme="minorHAnsi"/>
          <w:b/>
          <w:bCs/>
          <w:sz w:val="20"/>
          <w:szCs w:val="20"/>
        </w:rPr>
        <w:t>PCE-LPP-016-2026-BIS</w:t>
      </w:r>
      <w:r w:rsidRPr="009B602B">
        <w:rPr>
          <w:rFonts w:cstheme="minorHAnsi"/>
          <w:b/>
          <w:bCs/>
          <w:sz w:val="20"/>
          <w:szCs w:val="20"/>
        </w:rPr>
        <w:t xml:space="preserve"> PROPUESTA TÉCNICA</w:t>
      </w:r>
      <w:r w:rsidRPr="009B602B">
        <w:rPr>
          <w:rFonts w:cstheme="minorHAnsi"/>
          <w:sz w:val="20"/>
          <w:szCs w:val="20"/>
        </w:rPr>
        <w:t xml:space="preserve"> los siguientes documentos y requisitos</w:t>
      </w:r>
      <w:r>
        <w:rPr>
          <w:rFonts w:cstheme="minorHAnsi"/>
          <w:sz w:val="20"/>
          <w:szCs w:val="20"/>
        </w:rPr>
        <w:t>:</w:t>
      </w:r>
    </w:p>
    <w:p w14:paraId="49614245" w14:textId="77777777" w:rsidR="006668A2" w:rsidRPr="00B37139" w:rsidRDefault="006668A2" w:rsidP="006668A2">
      <w:pPr>
        <w:numPr>
          <w:ilvl w:val="0"/>
          <w:numId w:val="7"/>
        </w:numPr>
        <w:spacing w:after="200" w:line="276" w:lineRule="auto"/>
        <w:jc w:val="both"/>
        <w:rPr>
          <w:rFonts w:cstheme="minorHAnsi"/>
          <w:sz w:val="20"/>
          <w:szCs w:val="20"/>
        </w:rPr>
      </w:pPr>
      <w:r>
        <w:rPr>
          <w:rFonts w:cstheme="minorHAnsi"/>
          <w:sz w:val="20"/>
          <w:szCs w:val="20"/>
        </w:rPr>
        <w:t>P</w:t>
      </w:r>
      <w:r w:rsidRPr="00B37139">
        <w:rPr>
          <w:rFonts w:cstheme="minorHAnsi"/>
          <w:sz w:val="20"/>
          <w:szCs w:val="20"/>
        </w:rPr>
        <w:t xml:space="preserve">resentar de forma impresa, </w:t>
      </w:r>
      <w:r w:rsidRPr="00B37139">
        <w:rPr>
          <w:rFonts w:cstheme="minorHAnsi"/>
          <w:b/>
          <w:bCs/>
          <w:sz w:val="20"/>
          <w:szCs w:val="20"/>
        </w:rPr>
        <w:t>así como en medio electrónico (USB),</w:t>
      </w:r>
      <w:r w:rsidRPr="00B37139">
        <w:rPr>
          <w:rFonts w:cstheme="minorHAnsi"/>
          <w:sz w:val="20"/>
          <w:szCs w:val="20"/>
        </w:rPr>
        <w:t xml:space="preserve"> las fotografías en las cuales se aprecien las características de los bienes a ofertar, en formato JPG en tamaño 120 x 160 (pixeles) como mínimo, y así mismo presentar las fichas técnicas emitidas por el fabricante del bien ofertado. La presentación que aparezca en la fotografía no podrá ser modificada.</w:t>
      </w:r>
    </w:p>
    <w:p w14:paraId="33382FB4" w14:textId="4A390EC3" w:rsidR="006668A2" w:rsidRPr="00B37139" w:rsidRDefault="006668A2" w:rsidP="006668A2">
      <w:pPr>
        <w:numPr>
          <w:ilvl w:val="0"/>
          <w:numId w:val="7"/>
        </w:numPr>
        <w:spacing w:after="200" w:line="276" w:lineRule="auto"/>
        <w:jc w:val="both"/>
        <w:rPr>
          <w:rFonts w:cstheme="minorHAnsi"/>
          <w:sz w:val="20"/>
          <w:szCs w:val="20"/>
        </w:rPr>
      </w:pPr>
      <w:r>
        <w:rPr>
          <w:rFonts w:cstheme="minorHAnsi"/>
          <w:sz w:val="20"/>
          <w:szCs w:val="20"/>
        </w:rPr>
        <w:t>En el caso de la Ambulancia de Urgencias Básicas Tipo II p</w:t>
      </w:r>
      <w:r w:rsidRPr="00B37139">
        <w:rPr>
          <w:rFonts w:cstheme="minorHAnsi"/>
          <w:sz w:val="20"/>
          <w:szCs w:val="20"/>
        </w:rPr>
        <w:t>resentar escrito libre donde declare bajo protesta de decir verdad que las ambulancias requeridas, cumplen con la Norma Técnica: NOM-034-SSA3-2013. Regulación de los vehículos de salud. Atención Médica Prehospitalaria. Publicada en el Diario Oficial de la Federación con fecha 23 de septiembre de 2014, y cuanta legislación aplicable vigente sea de obligatorio cumplimiento para este tipo de vehículo.</w:t>
      </w:r>
    </w:p>
    <w:p w14:paraId="0D8ACFAE" w14:textId="77777777" w:rsidR="006668A2" w:rsidRPr="00B37139" w:rsidRDefault="006668A2" w:rsidP="006668A2">
      <w:pPr>
        <w:numPr>
          <w:ilvl w:val="0"/>
          <w:numId w:val="7"/>
        </w:numPr>
        <w:spacing w:after="200" w:line="276" w:lineRule="auto"/>
        <w:jc w:val="both"/>
        <w:rPr>
          <w:rFonts w:cstheme="minorHAnsi"/>
          <w:sz w:val="20"/>
          <w:szCs w:val="20"/>
        </w:rPr>
      </w:pPr>
      <w:r w:rsidRPr="00B37139">
        <w:rPr>
          <w:rFonts w:cstheme="minorHAnsi"/>
          <w:sz w:val="20"/>
          <w:szCs w:val="20"/>
        </w:rPr>
        <w:t>Documentación donde manifieste alcance de garantía, tiempos de servicio, asistencia técnica, plan de mantenimiento preventivo y correctivo, tiempos de respuesta.</w:t>
      </w:r>
    </w:p>
    <w:p w14:paraId="55F44A95" w14:textId="6123AFD8" w:rsidR="001D2833" w:rsidRDefault="001D2833" w:rsidP="005F6632">
      <w:pPr>
        <w:spacing w:after="0" w:line="240" w:lineRule="auto"/>
        <w:jc w:val="center"/>
        <w:rPr>
          <w:b/>
          <w:bCs/>
        </w:rPr>
      </w:pPr>
    </w:p>
    <w:p w14:paraId="311DD49A" w14:textId="5169D06D" w:rsidR="006668A2" w:rsidRDefault="006668A2" w:rsidP="005F6632">
      <w:pPr>
        <w:spacing w:after="0" w:line="240" w:lineRule="auto"/>
        <w:jc w:val="center"/>
        <w:rPr>
          <w:b/>
          <w:bCs/>
        </w:rPr>
      </w:pPr>
    </w:p>
    <w:p w14:paraId="636DC8CD" w14:textId="05BD4D33" w:rsidR="00B3699E" w:rsidRDefault="00B3699E" w:rsidP="005F6632">
      <w:pPr>
        <w:spacing w:after="0" w:line="240" w:lineRule="auto"/>
        <w:jc w:val="center"/>
        <w:rPr>
          <w:b/>
          <w:bCs/>
        </w:rPr>
      </w:pPr>
    </w:p>
    <w:p w14:paraId="4A474025" w14:textId="2A74A223" w:rsidR="00B3699E" w:rsidRDefault="00B3699E" w:rsidP="005F6632">
      <w:pPr>
        <w:spacing w:after="0" w:line="240" w:lineRule="auto"/>
        <w:jc w:val="center"/>
        <w:rPr>
          <w:b/>
          <w:bCs/>
        </w:rPr>
      </w:pPr>
    </w:p>
    <w:p w14:paraId="577CD242" w14:textId="6A9B1AFF" w:rsidR="00B3699E" w:rsidRDefault="00B3699E" w:rsidP="005F6632">
      <w:pPr>
        <w:spacing w:after="0" w:line="240" w:lineRule="auto"/>
        <w:jc w:val="center"/>
        <w:rPr>
          <w:b/>
          <w:bCs/>
        </w:rPr>
      </w:pPr>
    </w:p>
    <w:p w14:paraId="5B678D7D" w14:textId="2EABE0FC" w:rsidR="00B3699E" w:rsidRDefault="00B3699E" w:rsidP="005F6632">
      <w:pPr>
        <w:spacing w:after="0" w:line="240" w:lineRule="auto"/>
        <w:jc w:val="center"/>
        <w:rPr>
          <w:b/>
          <w:bCs/>
        </w:rPr>
      </w:pPr>
    </w:p>
    <w:p w14:paraId="12E2DE98" w14:textId="248225CB" w:rsidR="00B3699E" w:rsidRDefault="00B3699E" w:rsidP="005F6632">
      <w:pPr>
        <w:spacing w:after="0" w:line="240" w:lineRule="auto"/>
        <w:jc w:val="center"/>
        <w:rPr>
          <w:b/>
          <w:bCs/>
        </w:rPr>
      </w:pPr>
    </w:p>
    <w:p w14:paraId="2FF0958B" w14:textId="3BA5C333" w:rsidR="00B3699E" w:rsidRDefault="00B3699E" w:rsidP="005F6632">
      <w:pPr>
        <w:spacing w:after="0" w:line="240" w:lineRule="auto"/>
        <w:jc w:val="center"/>
        <w:rPr>
          <w:b/>
          <w:bCs/>
        </w:rPr>
      </w:pPr>
    </w:p>
    <w:p w14:paraId="613E3CDD" w14:textId="2BB1D31D" w:rsidR="00B3699E" w:rsidRDefault="00B3699E" w:rsidP="005F6632">
      <w:pPr>
        <w:spacing w:after="0" w:line="240" w:lineRule="auto"/>
        <w:jc w:val="center"/>
        <w:rPr>
          <w:b/>
          <w:bCs/>
        </w:rPr>
      </w:pPr>
    </w:p>
    <w:p w14:paraId="5FFCB76E" w14:textId="4D6C410C" w:rsidR="00B3699E" w:rsidRDefault="00B3699E" w:rsidP="005F6632">
      <w:pPr>
        <w:spacing w:after="0" w:line="240" w:lineRule="auto"/>
        <w:jc w:val="center"/>
        <w:rPr>
          <w:b/>
          <w:bCs/>
        </w:rPr>
      </w:pPr>
    </w:p>
    <w:p w14:paraId="4D08546E" w14:textId="539BEF74" w:rsidR="00090F44" w:rsidRDefault="00090F44" w:rsidP="005F6632">
      <w:pPr>
        <w:spacing w:after="0" w:line="240" w:lineRule="auto"/>
        <w:jc w:val="center"/>
        <w:rPr>
          <w:b/>
          <w:bCs/>
        </w:rPr>
      </w:pPr>
    </w:p>
    <w:p w14:paraId="203E19C6" w14:textId="096F723C" w:rsidR="00090F44" w:rsidRDefault="00090F44" w:rsidP="005F6632">
      <w:pPr>
        <w:spacing w:after="0" w:line="240" w:lineRule="auto"/>
        <w:jc w:val="center"/>
        <w:rPr>
          <w:b/>
          <w:bCs/>
        </w:rPr>
      </w:pPr>
    </w:p>
    <w:p w14:paraId="137E2F35" w14:textId="77777777" w:rsidR="00090F44" w:rsidRDefault="00090F44" w:rsidP="005F6632">
      <w:pPr>
        <w:spacing w:after="0" w:line="240" w:lineRule="auto"/>
        <w:jc w:val="center"/>
        <w:rPr>
          <w:b/>
          <w:bCs/>
        </w:rPr>
      </w:pPr>
    </w:p>
    <w:p w14:paraId="2A70D2F4" w14:textId="4559AF16" w:rsidR="00B3699E" w:rsidRDefault="00B3699E" w:rsidP="005F6632">
      <w:pPr>
        <w:spacing w:after="0" w:line="240" w:lineRule="auto"/>
        <w:jc w:val="center"/>
        <w:rPr>
          <w:b/>
          <w:bCs/>
        </w:rPr>
      </w:pPr>
    </w:p>
    <w:p w14:paraId="1C9EADAB" w14:textId="0E794853" w:rsidR="00B3699E" w:rsidRDefault="00B3699E" w:rsidP="005F6632">
      <w:pPr>
        <w:spacing w:after="0" w:line="240" w:lineRule="auto"/>
        <w:jc w:val="center"/>
        <w:rPr>
          <w:b/>
          <w:bCs/>
        </w:rPr>
      </w:pPr>
    </w:p>
    <w:p w14:paraId="5DD84B67" w14:textId="4DD1918C" w:rsidR="00B3699E" w:rsidRDefault="00B3699E" w:rsidP="005F6632">
      <w:pPr>
        <w:spacing w:after="0" w:line="240" w:lineRule="auto"/>
        <w:jc w:val="center"/>
        <w:rPr>
          <w:b/>
          <w:bCs/>
        </w:rPr>
      </w:pPr>
    </w:p>
    <w:p w14:paraId="7BC98D9C" w14:textId="7E4A8D22" w:rsidR="00B3699E" w:rsidRDefault="00B3699E" w:rsidP="005F6632">
      <w:pPr>
        <w:spacing w:after="0" w:line="240" w:lineRule="auto"/>
        <w:jc w:val="center"/>
        <w:rPr>
          <w:b/>
          <w:bCs/>
        </w:rPr>
      </w:pPr>
    </w:p>
    <w:p w14:paraId="0D154E1C" w14:textId="05624C49" w:rsidR="00B3699E" w:rsidRDefault="00B3699E" w:rsidP="005F6632">
      <w:pPr>
        <w:spacing w:after="0" w:line="240" w:lineRule="auto"/>
        <w:jc w:val="center"/>
        <w:rPr>
          <w:b/>
          <w:bCs/>
        </w:rPr>
      </w:pPr>
    </w:p>
    <w:p w14:paraId="27154445" w14:textId="75E8C3EF" w:rsidR="00B3699E" w:rsidRDefault="00B3699E" w:rsidP="005F6632">
      <w:pPr>
        <w:spacing w:after="0" w:line="240" w:lineRule="auto"/>
        <w:jc w:val="center"/>
        <w:rPr>
          <w:b/>
          <w:bCs/>
        </w:rPr>
      </w:pPr>
    </w:p>
    <w:p w14:paraId="7DB1A2DA" w14:textId="22C18F4A" w:rsidR="00B3699E" w:rsidRDefault="00B3699E" w:rsidP="005F6632">
      <w:pPr>
        <w:spacing w:after="0" w:line="240" w:lineRule="auto"/>
        <w:jc w:val="center"/>
        <w:rPr>
          <w:b/>
          <w:bCs/>
        </w:rPr>
      </w:pPr>
    </w:p>
    <w:p w14:paraId="76A2DABA" w14:textId="60AE1165" w:rsidR="00B3699E" w:rsidRDefault="00B3699E" w:rsidP="005F6632">
      <w:pPr>
        <w:spacing w:after="0" w:line="240" w:lineRule="auto"/>
        <w:jc w:val="center"/>
        <w:rPr>
          <w:b/>
          <w:bCs/>
        </w:rPr>
      </w:pPr>
    </w:p>
    <w:p w14:paraId="10DE4B67" w14:textId="3AFF5DA0" w:rsidR="00B3699E" w:rsidRDefault="00B3699E" w:rsidP="005F6632">
      <w:pPr>
        <w:spacing w:after="0" w:line="240" w:lineRule="auto"/>
        <w:jc w:val="center"/>
        <w:rPr>
          <w:b/>
          <w:bCs/>
        </w:rPr>
      </w:pPr>
    </w:p>
    <w:p w14:paraId="71B7873B" w14:textId="28CBE6E9" w:rsidR="00B3699E" w:rsidRDefault="00B3699E" w:rsidP="005F6632">
      <w:pPr>
        <w:spacing w:after="0" w:line="240" w:lineRule="auto"/>
        <w:jc w:val="center"/>
        <w:rPr>
          <w:b/>
          <w:bCs/>
        </w:rPr>
      </w:pPr>
    </w:p>
    <w:p w14:paraId="31663184" w14:textId="3886699F" w:rsidR="00B3699E" w:rsidRDefault="00B3699E" w:rsidP="005F6632">
      <w:pPr>
        <w:spacing w:after="0" w:line="240" w:lineRule="auto"/>
        <w:jc w:val="center"/>
        <w:rPr>
          <w:b/>
          <w:bCs/>
        </w:rPr>
      </w:pPr>
    </w:p>
    <w:p w14:paraId="11D84CA9" w14:textId="2E88CA68" w:rsidR="005F6632" w:rsidRPr="002B6C20" w:rsidRDefault="00A54179" w:rsidP="005F6632">
      <w:pPr>
        <w:spacing w:after="0" w:line="240" w:lineRule="auto"/>
        <w:jc w:val="center"/>
        <w:rPr>
          <w:b/>
          <w:bCs/>
        </w:rPr>
      </w:pPr>
      <w:r>
        <w:rPr>
          <w:b/>
          <w:bCs/>
        </w:rPr>
        <w:lastRenderedPageBreak/>
        <w:t>A</w:t>
      </w:r>
      <w:r w:rsidR="005F6632" w:rsidRPr="002B6C20">
        <w:rPr>
          <w:b/>
          <w:bCs/>
        </w:rPr>
        <w:t>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Chihuahua, Chihuahua a            del mes de                   de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Chihuahua, Chihuahua a            del mes de                   de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Chihuahua, Chihuahua a            del mes de                   de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Chihuahua, Chihuahua a            del mes de                   de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Artículo 86. Los entes públicos se abstendrán de recibir propuestas o adjudicar contrato o pedido algun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lastRenderedPageBreak/>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6837BC7E" w14:textId="77777777" w:rsidR="003062DF" w:rsidRDefault="003062DF" w:rsidP="005F6632"/>
    <w:p w14:paraId="10A9DAF9" w14:textId="2ADBE8B8" w:rsidR="006417E4" w:rsidRDefault="006417E4"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Chihuahua, Chihuahua a            del mes de                   de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Chihuahua, Chihuahua a            del mes de                   de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Chihuahua, Chihuahua a            del mes de                   de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Chihuahua, Chihuahua a            del mes de                   de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70737F24" w14:textId="77777777" w:rsidR="006064C8" w:rsidRDefault="006064C8" w:rsidP="006668A2">
      <w:pPr>
        <w:spacing w:after="0" w:line="240" w:lineRule="auto"/>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E354" w14:textId="77777777" w:rsidR="00C739D9" w:rsidRDefault="00C739D9" w:rsidP="008974A8">
      <w:pPr>
        <w:spacing w:after="0" w:line="240" w:lineRule="auto"/>
      </w:pPr>
      <w:r>
        <w:separator/>
      </w:r>
    </w:p>
  </w:endnote>
  <w:endnote w:type="continuationSeparator" w:id="0">
    <w:p w14:paraId="72A05D8C" w14:textId="77777777" w:rsidR="00C739D9" w:rsidRDefault="00C739D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FDDB" w14:textId="77777777" w:rsidR="00C739D9" w:rsidRDefault="00C739D9" w:rsidP="008974A8">
      <w:pPr>
        <w:spacing w:after="0" w:line="240" w:lineRule="auto"/>
      </w:pPr>
      <w:r>
        <w:separator/>
      </w:r>
    </w:p>
  </w:footnote>
  <w:footnote w:type="continuationSeparator" w:id="0">
    <w:p w14:paraId="260150A6" w14:textId="77777777" w:rsidR="00C739D9" w:rsidRDefault="00C739D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DACE864"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90F44">
                            <w:rPr>
                              <w:rFonts w:ascii="Arial" w:hAnsi="Arial"/>
                              <w:b/>
                              <w:color w:val="000000" w:themeColor="text1"/>
                              <w:sz w:val="18"/>
                            </w:rPr>
                            <w:t>PCE-LPP-016-2026-BIS</w:t>
                          </w:r>
                        </w:p>
                        <w:p w14:paraId="7FF99E77" w14:textId="2A3AD89D"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668A2" w:rsidRPr="006668A2">
                            <w:rPr>
                              <w:rFonts w:ascii="Arial" w:hAnsi="Arial"/>
                              <w:b/>
                              <w:color w:val="000000" w:themeColor="text1"/>
                              <w:sz w:val="18"/>
                            </w:rPr>
                            <w:t>ADQUISICIÓN DE VEHICULOS OFICIALES INSTITUCIONALES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DACE864"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90F44">
                      <w:rPr>
                        <w:rFonts w:ascii="Arial" w:hAnsi="Arial"/>
                        <w:b/>
                        <w:color w:val="000000" w:themeColor="text1"/>
                        <w:sz w:val="18"/>
                      </w:rPr>
                      <w:t>PCE-LPP-016-2026-BIS</w:t>
                    </w:r>
                  </w:p>
                  <w:p w14:paraId="7FF99E77" w14:textId="2A3AD89D"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668A2" w:rsidRPr="006668A2">
                      <w:rPr>
                        <w:rFonts w:ascii="Arial" w:hAnsi="Arial"/>
                        <w:b/>
                        <w:color w:val="000000" w:themeColor="text1"/>
                        <w:sz w:val="18"/>
                      </w:rPr>
                      <w:t>ADQUISICIÓN DE VEHICULOS OFICIALES INSTITUCIONALES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7F2"/>
    <w:multiLevelType w:val="hybridMultilevel"/>
    <w:tmpl w:val="0DE0BACE"/>
    <w:lvl w:ilvl="0" w:tplc="2DD49212">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3" w15:restartNumberingAfterBreak="0">
    <w:nsid w:val="23E949CA"/>
    <w:multiLevelType w:val="hybridMultilevel"/>
    <w:tmpl w:val="074E7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D49538E"/>
    <w:multiLevelType w:val="hybridMultilevel"/>
    <w:tmpl w:val="AE988EBA"/>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EC6449B"/>
    <w:multiLevelType w:val="hybridMultilevel"/>
    <w:tmpl w:val="43266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F65B09"/>
    <w:multiLevelType w:val="hybridMultilevel"/>
    <w:tmpl w:val="61FE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5"/>
  </w:num>
  <w:num w:numId="5">
    <w:abstractNumId w:val="8"/>
  </w:num>
  <w:num w:numId="6">
    <w:abstractNumId w:val="7"/>
  </w:num>
  <w:num w:numId="7">
    <w:abstractNumId w:val="2"/>
  </w:num>
  <w:num w:numId="8">
    <w:abstractNumId w:val="12"/>
  </w:num>
  <w:num w:numId="9">
    <w:abstractNumId w:val="1"/>
  </w:num>
  <w:num w:numId="10">
    <w:abstractNumId w:val="11"/>
  </w:num>
  <w:num w:numId="11">
    <w:abstractNumId w:val="3"/>
  </w:num>
  <w:num w:numId="12">
    <w:abstractNumId w:val="6"/>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71A04"/>
    <w:rsid w:val="00075144"/>
    <w:rsid w:val="00090521"/>
    <w:rsid w:val="00090F44"/>
    <w:rsid w:val="000A202D"/>
    <w:rsid w:val="000B5803"/>
    <w:rsid w:val="000C3531"/>
    <w:rsid w:val="000E774B"/>
    <w:rsid w:val="000F523A"/>
    <w:rsid w:val="001322FB"/>
    <w:rsid w:val="0013442B"/>
    <w:rsid w:val="001362F8"/>
    <w:rsid w:val="00141FBA"/>
    <w:rsid w:val="00144F30"/>
    <w:rsid w:val="00152446"/>
    <w:rsid w:val="00177E33"/>
    <w:rsid w:val="00191DB4"/>
    <w:rsid w:val="001C5C93"/>
    <w:rsid w:val="001D026F"/>
    <w:rsid w:val="001D2833"/>
    <w:rsid w:val="001E309C"/>
    <w:rsid w:val="001E4966"/>
    <w:rsid w:val="001F3577"/>
    <w:rsid w:val="001F4D63"/>
    <w:rsid w:val="002002AE"/>
    <w:rsid w:val="00206E79"/>
    <w:rsid w:val="00213835"/>
    <w:rsid w:val="002510C1"/>
    <w:rsid w:val="00274799"/>
    <w:rsid w:val="002919D4"/>
    <w:rsid w:val="00294A89"/>
    <w:rsid w:val="00296373"/>
    <w:rsid w:val="002B1FC4"/>
    <w:rsid w:val="002C3A40"/>
    <w:rsid w:val="002D333B"/>
    <w:rsid w:val="002E5B86"/>
    <w:rsid w:val="00302ECF"/>
    <w:rsid w:val="003062DF"/>
    <w:rsid w:val="00306C6C"/>
    <w:rsid w:val="00326876"/>
    <w:rsid w:val="00331F5D"/>
    <w:rsid w:val="00343ACE"/>
    <w:rsid w:val="003631F3"/>
    <w:rsid w:val="00363AC4"/>
    <w:rsid w:val="003814DC"/>
    <w:rsid w:val="00382C72"/>
    <w:rsid w:val="003956A0"/>
    <w:rsid w:val="00395F23"/>
    <w:rsid w:val="00396FFE"/>
    <w:rsid w:val="003A3090"/>
    <w:rsid w:val="003B1812"/>
    <w:rsid w:val="003D1B39"/>
    <w:rsid w:val="003F3219"/>
    <w:rsid w:val="003F5E10"/>
    <w:rsid w:val="00413818"/>
    <w:rsid w:val="00423D9F"/>
    <w:rsid w:val="00436DBB"/>
    <w:rsid w:val="00437780"/>
    <w:rsid w:val="004400E8"/>
    <w:rsid w:val="004527DA"/>
    <w:rsid w:val="0045411C"/>
    <w:rsid w:val="004575DE"/>
    <w:rsid w:val="00463C42"/>
    <w:rsid w:val="00490D1D"/>
    <w:rsid w:val="00494BFC"/>
    <w:rsid w:val="004B3B3B"/>
    <w:rsid w:val="004B4186"/>
    <w:rsid w:val="004C11A8"/>
    <w:rsid w:val="004C18E4"/>
    <w:rsid w:val="004C26B5"/>
    <w:rsid w:val="00512EC8"/>
    <w:rsid w:val="00532613"/>
    <w:rsid w:val="00537EF6"/>
    <w:rsid w:val="00540709"/>
    <w:rsid w:val="00541FEB"/>
    <w:rsid w:val="005559C6"/>
    <w:rsid w:val="00591ABA"/>
    <w:rsid w:val="005B0302"/>
    <w:rsid w:val="005C5955"/>
    <w:rsid w:val="005D12B3"/>
    <w:rsid w:val="005F2EBC"/>
    <w:rsid w:val="005F6632"/>
    <w:rsid w:val="00603A8F"/>
    <w:rsid w:val="006064C8"/>
    <w:rsid w:val="0061326F"/>
    <w:rsid w:val="00621AF3"/>
    <w:rsid w:val="006417E4"/>
    <w:rsid w:val="0065107A"/>
    <w:rsid w:val="00663F4C"/>
    <w:rsid w:val="006668A2"/>
    <w:rsid w:val="00670DC0"/>
    <w:rsid w:val="0068766D"/>
    <w:rsid w:val="006A09AD"/>
    <w:rsid w:val="006B4422"/>
    <w:rsid w:val="006B648D"/>
    <w:rsid w:val="006C225C"/>
    <w:rsid w:val="006D0B94"/>
    <w:rsid w:val="006D448D"/>
    <w:rsid w:val="006F5771"/>
    <w:rsid w:val="00700E9B"/>
    <w:rsid w:val="00705BAF"/>
    <w:rsid w:val="00712F61"/>
    <w:rsid w:val="0072670B"/>
    <w:rsid w:val="00742FDF"/>
    <w:rsid w:val="0078597C"/>
    <w:rsid w:val="0079243B"/>
    <w:rsid w:val="007949CE"/>
    <w:rsid w:val="007A2801"/>
    <w:rsid w:val="007A4409"/>
    <w:rsid w:val="007B7A5E"/>
    <w:rsid w:val="007C67CC"/>
    <w:rsid w:val="007C6C53"/>
    <w:rsid w:val="007D2A15"/>
    <w:rsid w:val="007D7F09"/>
    <w:rsid w:val="00824C4B"/>
    <w:rsid w:val="00835F0E"/>
    <w:rsid w:val="00844360"/>
    <w:rsid w:val="00851CA8"/>
    <w:rsid w:val="008559D4"/>
    <w:rsid w:val="00890008"/>
    <w:rsid w:val="008974A8"/>
    <w:rsid w:val="008A0C54"/>
    <w:rsid w:val="008C7E90"/>
    <w:rsid w:val="008E6F87"/>
    <w:rsid w:val="00931756"/>
    <w:rsid w:val="0093282A"/>
    <w:rsid w:val="00933EC3"/>
    <w:rsid w:val="009563E6"/>
    <w:rsid w:val="00976F4F"/>
    <w:rsid w:val="00983A03"/>
    <w:rsid w:val="009B07A4"/>
    <w:rsid w:val="009B2BE5"/>
    <w:rsid w:val="009B602B"/>
    <w:rsid w:val="009B6903"/>
    <w:rsid w:val="009C10B5"/>
    <w:rsid w:val="009E11AC"/>
    <w:rsid w:val="009E160E"/>
    <w:rsid w:val="009F6B15"/>
    <w:rsid w:val="00A0722F"/>
    <w:rsid w:val="00A174D9"/>
    <w:rsid w:val="00A30FFE"/>
    <w:rsid w:val="00A405D1"/>
    <w:rsid w:val="00A47A62"/>
    <w:rsid w:val="00A54179"/>
    <w:rsid w:val="00A57D18"/>
    <w:rsid w:val="00A927C5"/>
    <w:rsid w:val="00A96E52"/>
    <w:rsid w:val="00AA231E"/>
    <w:rsid w:val="00AA3900"/>
    <w:rsid w:val="00AA6AAC"/>
    <w:rsid w:val="00AB36E7"/>
    <w:rsid w:val="00AB3EFF"/>
    <w:rsid w:val="00AB7DB3"/>
    <w:rsid w:val="00AC7897"/>
    <w:rsid w:val="00AD18B3"/>
    <w:rsid w:val="00AD40E4"/>
    <w:rsid w:val="00AD573A"/>
    <w:rsid w:val="00AF0CAF"/>
    <w:rsid w:val="00AF609E"/>
    <w:rsid w:val="00B01F5D"/>
    <w:rsid w:val="00B04880"/>
    <w:rsid w:val="00B0573F"/>
    <w:rsid w:val="00B058BA"/>
    <w:rsid w:val="00B059F3"/>
    <w:rsid w:val="00B1232D"/>
    <w:rsid w:val="00B17463"/>
    <w:rsid w:val="00B20F8E"/>
    <w:rsid w:val="00B25162"/>
    <w:rsid w:val="00B3699E"/>
    <w:rsid w:val="00B37FE7"/>
    <w:rsid w:val="00B46AC2"/>
    <w:rsid w:val="00B56DE1"/>
    <w:rsid w:val="00B61D8D"/>
    <w:rsid w:val="00B75BCF"/>
    <w:rsid w:val="00B80614"/>
    <w:rsid w:val="00BA3358"/>
    <w:rsid w:val="00BB22E5"/>
    <w:rsid w:val="00BC3904"/>
    <w:rsid w:val="00BE445B"/>
    <w:rsid w:val="00BF1A50"/>
    <w:rsid w:val="00BF66F2"/>
    <w:rsid w:val="00C07006"/>
    <w:rsid w:val="00C348F8"/>
    <w:rsid w:val="00C455FC"/>
    <w:rsid w:val="00C47261"/>
    <w:rsid w:val="00C53EAB"/>
    <w:rsid w:val="00C55968"/>
    <w:rsid w:val="00C739D9"/>
    <w:rsid w:val="00C76479"/>
    <w:rsid w:val="00C77A3F"/>
    <w:rsid w:val="00C84505"/>
    <w:rsid w:val="00C91B43"/>
    <w:rsid w:val="00CC2CDA"/>
    <w:rsid w:val="00CC4B90"/>
    <w:rsid w:val="00CC4D08"/>
    <w:rsid w:val="00CC606F"/>
    <w:rsid w:val="00CD305C"/>
    <w:rsid w:val="00CD5641"/>
    <w:rsid w:val="00CD5963"/>
    <w:rsid w:val="00CE3E59"/>
    <w:rsid w:val="00CF09D9"/>
    <w:rsid w:val="00CF0F39"/>
    <w:rsid w:val="00CF47D2"/>
    <w:rsid w:val="00D05F99"/>
    <w:rsid w:val="00D2093A"/>
    <w:rsid w:val="00D32F5D"/>
    <w:rsid w:val="00D33B3E"/>
    <w:rsid w:val="00D40465"/>
    <w:rsid w:val="00D43149"/>
    <w:rsid w:val="00D4647C"/>
    <w:rsid w:val="00D521E3"/>
    <w:rsid w:val="00D54B7F"/>
    <w:rsid w:val="00D74AC9"/>
    <w:rsid w:val="00D95B6A"/>
    <w:rsid w:val="00D96440"/>
    <w:rsid w:val="00DA179B"/>
    <w:rsid w:val="00DD0971"/>
    <w:rsid w:val="00DE5163"/>
    <w:rsid w:val="00DE61AE"/>
    <w:rsid w:val="00E07A93"/>
    <w:rsid w:val="00E13579"/>
    <w:rsid w:val="00E152C8"/>
    <w:rsid w:val="00E17955"/>
    <w:rsid w:val="00E22565"/>
    <w:rsid w:val="00E317CD"/>
    <w:rsid w:val="00E3600C"/>
    <w:rsid w:val="00E43369"/>
    <w:rsid w:val="00E522D5"/>
    <w:rsid w:val="00E56A04"/>
    <w:rsid w:val="00E663B7"/>
    <w:rsid w:val="00E769CC"/>
    <w:rsid w:val="00E80085"/>
    <w:rsid w:val="00E87098"/>
    <w:rsid w:val="00EB7090"/>
    <w:rsid w:val="00ED69FF"/>
    <w:rsid w:val="00EF3F76"/>
    <w:rsid w:val="00F0330B"/>
    <w:rsid w:val="00F30C04"/>
    <w:rsid w:val="00F36BCF"/>
    <w:rsid w:val="00F57BDE"/>
    <w:rsid w:val="00F67979"/>
    <w:rsid w:val="00F72149"/>
    <w:rsid w:val="00F72779"/>
    <w:rsid w:val="00F802EE"/>
    <w:rsid w:val="00F93EF4"/>
    <w:rsid w:val="00FA145F"/>
    <w:rsid w:val="00FA37E5"/>
    <w:rsid w:val="00FB5821"/>
    <w:rsid w:val="00FC4565"/>
    <w:rsid w:val="00FD6892"/>
    <w:rsid w:val="00FD7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99"/>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99"/>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Textoennegrita">
    <w:name w:val="Strong"/>
    <w:basedOn w:val="Fuentedeprrafopredeter"/>
    <w:uiPriority w:val="22"/>
    <w:qFormat/>
    <w:rsid w:val="000B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876239812">
      <w:bodyDiv w:val="1"/>
      <w:marLeft w:val="0"/>
      <w:marRight w:val="0"/>
      <w:marTop w:val="0"/>
      <w:marBottom w:val="0"/>
      <w:divBdr>
        <w:top w:val="none" w:sz="0" w:space="0" w:color="auto"/>
        <w:left w:val="none" w:sz="0" w:space="0" w:color="auto"/>
        <w:bottom w:val="none" w:sz="0" w:space="0" w:color="auto"/>
        <w:right w:val="none" w:sz="0" w:space="0" w:color="auto"/>
      </w:divBdr>
      <w:divsChild>
        <w:div w:id="1666282989">
          <w:marLeft w:val="0"/>
          <w:marRight w:val="0"/>
          <w:marTop w:val="0"/>
          <w:marBottom w:val="0"/>
          <w:divBdr>
            <w:top w:val="none" w:sz="0" w:space="0" w:color="auto"/>
            <w:left w:val="none" w:sz="0" w:space="0" w:color="auto"/>
            <w:bottom w:val="none" w:sz="0" w:space="0" w:color="auto"/>
            <w:right w:val="none" w:sz="0" w:space="0" w:color="auto"/>
          </w:divBdr>
          <w:divsChild>
            <w:div w:id="1017198982">
              <w:marLeft w:val="0"/>
              <w:marRight w:val="0"/>
              <w:marTop w:val="0"/>
              <w:marBottom w:val="0"/>
              <w:divBdr>
                <w:top w:val="none" w:sz="0" w:space="0" w:color="auto"/>
                <w:left w:val="none" w:sz="0" w:space="0" w:color="auto"/>
                <w:bottom w:val="none" w:sz="0" w:space="0" w:color="auto"/>
                <w:right w:val="none" w:sz="0" w:space="0" w:color="auto"/>
              </w:divBdr>
              <w:divsChild>
                <w:div w:id="1391460944">
                  <w:marLeft w:val="0"/>
                  <w:marRight w:val="0"/>
                  <w:marTop w:val="0"/>
                  <w:marBottom w:val="0"/>
                  <w:divBdr>
                    <w:top w:val="none" w:sz="0" w:space="0" w:color="auto"/>
                    <w:left w:val="none" w:sz="0" w:space="0" w:color="auto"/>
                    <w:bottom w:val="none" w:sz="0" w:space="0" w:color="auto"/>
                    <w:right w:val="none" w:sz="0" w:space="0" w:color="auto"/>
                  </w:divBdr>
                  <w:divsChild>
                    <w:div w:id="27990373">
                      <w:marLeft w:val="0"/>
                      <w:marRight w:val="0"/>
                      <w:marTop w:val="0"/>
                      <w:marBottom w:val="0"/>
                      <w:divBdr>
                        <w:top w:val="none" w:sz="0" w:space="0" w:color="auto"/>
                        <w:left w:val="none" w:sz="0" w:space="0" w:color="auto"/>
                        <w:bottom w:val="none" w:sz="0" w:space="0" w:color="auto"/>
                        <w:right w:val="none" w:sz="0" w:space="0" w:color="auto"/>
                      </w:divBdr>
                      <w:divsChild>
                        <w:div w:id="1287932790">
                          <w:marLeft w:val="0"/>
                          <w:marRight w:val="0"/>
                          <w:marTop w:val="0"/>
                          <w:marBottom w:val="0"/>
                          <w:divBdr>
                            <w:top w:val="none" w:sz="0" w:space="0" w:color="auto"/>
                            <w:left w:val="none" w:sz="0" w:space="0" w:color="auto"/>
                            <w:bottom w:val="none" w:sz="0" w:space="0" w:color="auto"/>
                            <w:right w:val="none" w:sz="0" w:space="0" w:color="auto"/>
                          </w:divBdr>
                          <w:divsChild>
                            <w:div w:id="1888490689">
                              <w:marLeft w:val="0"/>
                              <w:marRight w:val="0"/>
                              <w:marTop w:val="0"/>
                              <w:marBottom w:val="0"/>
                              <w:divBdr>
                                <w:top w:val="none" w:sz="0" w:space="0" w:color="auto"/>
                                <w:left w:val="none" w:sz="0" w:space="0" w:color="auto"/>
                                <w:bottom w:val="none" w:sz="0" w:space="0" w:color="auto"/>
                                <w:right w:val="none" w:sz="0" w:space="0" w:color="auto"/>
                              </w:divBdr>
                              <w:divsChild>
                                <w:div w:id="132408190">
                                  <w:marLeft w:val="0"/>
                                  <w:marRight w:val="0"/>
                                  <w:marTop w:val="0"/>
                                  <w:marBottom w:val="0"/>
                                  <w:divBdr>
                                    <w:top w:val="none" w:sz="0" w:space="0" w:color="auto"/>
                                    <w:left w:val="none" w:sz="0" w:space="0" w:color="auto"/>
                                    <w:bottom w:val="none" w:sz="0" w:space="0" w:color="auto"/>
                                    <w:right w:val="none" w:sz="0" w:space="0" w:color="auto"/>
                                  </w:divBdr>
                                  <w:divsChild>
                                    <w:div w:id="16713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13234278">
      <w:bodyDiv w:val="1"/>
      <w:marLeft w:val="0"/>
      <w:marRight w:val="0"/>
      <w:marTop w:val="0"/>
      <w:marBottom w:val="0"/>
      <w:divBdr>
        <w:top w:val="none" w:sz="0" w:space="0" w:color="auto"/>
        <w:left w:val="none" w:sz="0" w:space="0" w:color="auto"/>
        <w:bottom w:val="none" w:sz="0" w:space="0" w:color="auto"/>
        <w:right w:val="none" w:sz="0" w:space="0" w:color="auto"/>
      </w:divBdr>
      <w:divsChild>
        <w:div w:id="326907786">
          <w:marLeft w:val="0"/>
          <w:marRight w:val="0"/>
          <w:marTop w:val="0"/>
          <w:marBottom w:val="0"/>
          <w:divBdr>
            <w:top w:val="none" w:sz="0" w:space="0" w:color="auto"/>
            <w:left w:val="none" w:sz="0" w:space="0" w:color="auto"/>
            <w:bottom w:val="none" w:sz="0" w:space="0" w:color="auto"/>
            <w:right w:val="none" w:sz="0" w:space="0" w:color="auto"/>
          </w:divBdr>
          <w:divsChild>
            <w:div w:id="649865486">
              <w:marLeft w:val="0"/>
              <w:marRight w:val="0"/>
              <w:marTop w:val="0"/>
              <w:marBottom w:val="0"/>
              <w:divBdr>
                <w:top w:val="none" w:sz="0" w:space="0" w:color="auto"/>
                <w:left w:val="none" w:sz="0" w:space="0" w:color="auto"/>
                <w:bottom w:val="none" w:sz="0" w:space="0" w:color="auto"/>
                <w:right w:val="none" w:sz="0" w:space="0" w:color="auto"/>
              </w:divBdr>
              <w:divsChild>
                <w:div w:id="1066487784">
                  <w:marLeft w:val="0"/>
                  <w:marRight w:val="0"/>
                  <w:marTop w:val="0"/>
                  <w:marBottom w:val="0"/>
                  <w:divBdr>
                    <w:top w:val="none" w:sz="0" w:space="0" w:color="auto"/>
                    <w:left w:val="none" w:sz="0" w:space="0" w:color="auto"/>
                    <w:bottom w:val="none" w:sz="0" w:space="0" w:color="auto"/>
                    <w:right w:val="none" w:sz="0" w:space="0" w:color="auto"/>
                  </w:divBdr>
                  <w:divsChild>
                    <w:div w:id="1926184222">
                      <w:marLeft w:val="0"/>
                      <w:marRight w:val="0"/>
                      <w:marTop w:val="0"/>
                      <w:marBottom w:val="0"/>
                      <w:divBdr>
                        <w:top w:val="none" w:sz="0" w:space="0" w:color="auto"/>
                        <w:left w:val="none" w:sz="0" w:space="0" w:color="auto"/>
                        <w:bottom w:val="none" w:sz="0" w:space="0" w:color="auto"/>
                        <w:right w:val="none" w:sz="0" w:space="0" w:color="auto"/>
                      </w:divBdr>
                      <w:divsChild>
                        <w:div w:id="1117599020">
                          <w:marLeft w:val="0"/>
                          <w:marRight w:val="0"/>
                          <w:marTop w:val="0"/>
                          <w:marBottom w:val="0"/>
                          <w:divBdr>
                            <w:top w:val="none" w:sz="0" w:space="0" w:color="auto"/>
                            <w:left w:val="none" w:sz="0" w:space="0" w:color="auto"/>
                            <w:bottom w:val="none" w:sz="0" w:space="0" w:color="auto"/>
                            <w:right w:val="none" w:sz="0" w:space="0" w:color="auto"/>
                          </w:divBdr>
                          <w:divsChild>
                            <w:div w:id="1227377491">
                              <w:marLeft w:val="0"/>
                              <w:marRight w:val="0"/>
                              <w:marTop w:val="0"/>
                              <w:marBottom w:val="0"/>
                              <w:divBdr>
                                <w:top w:val="none" w:sz="0" w:space="0" w:color="auto"/>
                                <w:left w:val="none" w:sz="0" w:space="0" w:color="auto"/>
                                <w:bottom w:val="none" w:sz="0" w:space="0" w:color="auto"/>
                                <w:right w:val="none" w:sz="0" w:space="0" w:color="auto"/>
                              </w:divBdr>
                              <w:divsChild>
                                <w:div w:id="1143737123">
                                  <w:marLeft w:val="0"/>
                                  <w:marRight w:val="0"/>
                                  <w:marTop w:val="0"/>
                                  <w:marBottom w:val="0"/>
                                  <w:divBdr>
                                    <w:top w:val="none" w:sz="0" w:space="0" w:color="auto"/>
                                    <w:left w:val="none" w:sz="0" w:space="0" w:color="auto"/>
                                    <w:bottom w:val="none" w:sz="0" w:space="0" w:color="auto"/>
                                    <w:right w:val="none" w:sz="0" w:space="0" w:color="auto"/>
                                  </w:divBdr>
                                  <w:divsChild>
                                    <w:div w:id="13343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16265</Words>
  <Characters>89462</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5</cp:revision>
  <cp:lastPrinted>2026-05-11T21:44:00Z</cp:lastPrinted>
  <dcterms:created xsi:type="dcterms:W3CDTF">2026-06-05T13:17:00Z</dcterms:created>
  <dcterms:modified xsi:type="dcterms:W3CDTF">2026-06-05T13:22:00Z</dcterms:modified>
</cp:coreProperties>
</file>